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35E" w:rsidRPr="006A435E" w:rsidRDefault="006A435E" w:rsidP="006A435E">
      <w:pPr>
        <w:jc w:val="center"/>
        <w:rPr>
          <w:sz w:val="28"/>
          <w:szCs w:val="28"/>
          <w:lang w:val="ru-RU"/>
        </w:rPr>
      </w:pPr>
      <w:r w:rsidRPr="006A435E">
        <w:rPr>
          <w:sz w:val="28"/>
          <w:szCs w:val="28"/>
          <w:lang w:val="ru-RU"/>
        </w:rPr>
        <w:t xml:space="preserve">Сообщение </w:t>
      </w:r>
    </w:p>
    <w:p w:rsidR="006A435E" w:rsidRPr="00164DED" w:rsidRDefault="006A435E" w:rsidP="006A435E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о возможном установлении публичного сервитута </w:t>
      </w:r>
      <w:proofErr w:type="gramStart"/>
      <w:r w:rsidRPr="00164DED">
        <w:rPr>
          <w:sz w:val="28"/>
          <w:szCs w:val="28"/>
          <w:lang w:val="ru-RU"/>
        </w:rPr>
        <w:t>на</w:t>
      </w:r>
      <w:proofErr w:type="gramEnd"/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center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территории Кумылженского района Волгоградской области.</w:t>
      </w:r>
    </w:p>
    <w:p w:rsidR="006A435E" w:rsidRPr="00164DED" w:rsidRDefault="006A435E" w:rsidP="006A435E">
      <w:pPr>
        <w:rPr>
          <w:sz w:val="28"/>
          <w:szCs w:val="28"/>
          <w:lang w:val="ru-RU"/>
        </w:rPr>
      </w:pP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В соответствии со ст. 39.42 Земельного кодекса Российской Федерации администрация Кумылженского муниципального района Волгоградской области извещает о рассмотрении ходатайства </w:t>
      </w:r>
      <w:r>
        <w:rPr>
          <w:sz w:val="28"/>
          <w:szCs w:val="28"/>
          <w:lang w:val="ru-RU"/>
        </w:rPr>
        <w:t>Публичного акционерного о</w:t>
      </w:r>
      <w:r w:rsidRPr="00164DED">
        <w:rPr>
          <w:sz w:val="28"/>
          <w:szCs w:val="28"/>
          <w:lang w:val="ru-RU"/>
        </w:rPr>
        <w:t>бщества «</w:t>
      </w:r>
      <w:r>
        <w:rPr>
          <w:sz w:val="28"/>
          <w:szCs w:val="28"/>
          <w:lang w:val="ru-RU"/>
        </w:rPr>
        <w:t>Россети Юг</w:t>
      </w:r>
      <w:r w:rsidRPr="00164DED">
        <w:rPr>
          <w:sz w:val="28"/>
          <w:szCs w:val="28"/>
          <w:lang w:val="ru-RU"/>
        </w:rPr>
        <w:t xml:space="preserve">» о возможном установлении публичного сервитута в </w:t>
      </w:r>
      <w:r>
        <w:rPr>
          <w:sz w:val="28"/>
          <w:szCs w:val="28"/>
          <w:lang w:val="ru-RU"/>
        </w:rPr>
        <w:t xml:space="preserve">отношении земель и земельных участков в </w:t>
      </w:r>
      <w:r w:rsidRPr="00164DED">
        <w:rPr>
          <w:sz w:val="28"/>
          <w:szCs w:val="28"/>
          <w:lang w:val="ru-RU"/>
        </w:rPr>
        <w:t xml:space="preserve">целях </w:t>
      </w:r>
      <w:r>
        <w:rPr>
          <w:sz w:val="28"/>
          <w:szCs w:val="28"/>
          <w:lang w:val="ru-RU"/>
        </w:rPr>
        <w:t xml:space="preserve">эксплуатации объектов </w:t>
      </w:r>
      <w:r w:rsidRPr="00077DBF">
        <w:rPr>
          <w:sz w:val="28"/>
          <w:szCs w:val="28"/>
          <w:lang w:val="ru-RU"/>
        </w:rPr>
        <w:t xml:space="preserve">электросетевого хозяйства, их неотъемлемых технологических </w:t>
      </w:r>
      <w:r w:rsidRPr="007A6B12">
        <w:rPr>
          <w:sz w:val="28"/>
          <w:szCs w:val="28"/>
          <w:lang w:val="ru-RU"/>
        </w:rPr>
        <w:t>частей</w:t>
      </w:r>
      <w:r>
        <w:rPr>
          <w:sz w:val="28"/>
          <w:szCs w:val="28"/>
          <w:lang w:val="ru-RU"/>
        </w:rPr>
        <w:t>:</w:t>
      </w:r>
      <w:r w:rsidRPr="007A6B12">
        <w:rPr>
          <w:sz w:val="28"/>
          <w:szCs w:val="28"/>
          <w:lang w:val="ru-RU"/>
        </w:rPr>
        <w:t xml:space="preserve">  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015»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 xml:space="preserve">: </w:t>
      </w:r>
      <w:proofErr w:type="gramStart"/>
      <w:r w:rsidRPr="00E56943">
        <w:rPr>
          <w:sz w:val="28"/>
          <w:szCs w:val="28"/>
          <w:lang w:val="ru-RU"/>
        </w:rPr>
        <w:t>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Никитинский,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080201:150,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080201:194,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080201:147,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080201:145,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080201:139,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080201:135,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080201:94,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080201:592,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080201:128,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080201:3,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080201:129,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080201:131,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080201</w:t>
      </w:r>
      <w:proofErr w:type="gramEnd"/>
      <w:r>
        <w:rPr>
          <w:sz w:val="28"/>
          <w:szCs w:val="28"/>
          <w:lang w:val="ru-RU"/>
        </w:rPr>
        <w:t xml:space="preserve">:193,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080201:35,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080201:142;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030»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Потаповский, в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ом квартале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080400;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048»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Обливский,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070251:225,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070251:367,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070251:225,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070251:48,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070251:454;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057»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Лялинский,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070250:8,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>070250:3;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079»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 xml:space="preserve">ь, Кумылженский район, хутор </w:t>
      </w:r>
      <w:proofErr w:type="spellStart"/>
      <w:r>
        <w:rPr>
          <w:sz w:val="28"/>
          <w:szCs w:val="28"/>
          <w:lang w:val="ru-RU"/>
        </w:rPr>
        <w:t>Кучуровский</w:t>
      </w:r>
      <w:proofErr w:type="spellEnd"/>
      <w:r>
        <w:rPr>
          <w:sz w:val="28"/>
          <w:szCs w:val="28"/>
          <w:lang w:val="ru-RU"/>
        </w:rPr>
        <w:t>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000000:1358;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095»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Ярской 1-й,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170202:93,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170202:9,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170202:138;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041»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Потаповский,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000000:1343,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080301:32,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080301:36,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080301:27;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386 ф.№1 и ф.№ 2»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 xml:space="preserve">: </w:t>
      </w:r>
      <w:proofErr w:type="gramStart"/>
      <w:r w:rsidRPr="00E56943">
        <w:rPr>
          <w:sz w:val="28"/>
          <w:szCs w:val="28"/>
          <w:lang w:val="ru-RU"/>
        </w:rPr>
        <w:t>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Суляевский,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050201:312,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050201:114,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050201:229,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050201:231,</w:t>
      </w:r>
      <w:r w:rsidRPr="00F235A5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050201:63,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050201:226,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050201:32,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050201:656,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050201:221,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050201:37,</w:t>
      </w:r>
      <w:r w:rsidRPr="00F235A5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050201:238,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050201:233,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</w:t>
      </w:r>
      <w:proofErr w:type="gramEnd"/>
      <w:r>
        <w:rPr>
          <w:sz w:val="28"/>
          <w:szCs w:val="28"/>
          <w:lang w:val="ru-RU"/>
        </w:rPr>
        <w:t>:277,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050201:186,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050201:292,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050201:294,</w:t>
      </w:r>
      <w:r w:rsidRPr="00F235A5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050201:280,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050201:51,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050201:41,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050201:50,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050201:49;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487»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 xml:space="preserve">: </w:t>
      </w:r>
      <w:proofErr w:type="gramStart"/>
      <w:r w:rsidRPr="00E56943">
        <w:rPr>
          <w:sz w:val="28"/>
          <w:szCs w:val="28"/>
          <w:lang w:val="ru-RU"/>
        </w:rPr>
        <w:t>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станица Кумылженская,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lastRenderedPageBreak/>
        <w:t>34:24:</w:t>
      </w:r>
      <w:r>
        <w:rPr>
          <w:sz w:val="28"/>
          <w:szCs w:val="28"/>
          <w:lang w:val="ru-RU"/>
        </w:rPr>
        <w:t>070258:90,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070258:21,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070258:4,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070258:65,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070258:14,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070258:15,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070258:27,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070258:24,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070258:5,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070258:6,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070258:16,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070258:86;</w:t>
      </w:r>
      <w:proofErr w:type="gramEnd"/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403»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 xml:space="preserve">: </w:t>
      </w:r>
      <w:proofErr w:type="gramStart"/>
      <w:r w:rsidRPr="00E56943">
        <w:rPr>
          <w:sz w:val="28"/>
          <w:szCs w:val="28"/>
          <w:lang w:val="ru-RU"/>
        </w:rPr>
        <w:t>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Чиганаки 2-е,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110201:232,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110201:154,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110201:116,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110201:65,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110201:36,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110201:51,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110201:67,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110201:72,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110201:32,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110201:35,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000000:1357,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110201:70, </w:t>
      </w:r>
      <w:r w:rsidRPr="00E56943">
        <w:rPr>
          <w:sz w:val="28"/>
          <w:szCs w:val="28"/>
          <w:lang w:val="ru-RU"/>
        </w:rPr>
        <w:t>34:24</w:t>
      </w:r>
      <w:proofErr w:type="gramEnd"/>
      <w:r w:rsidRPr="00E56943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>110201:23,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110201:34,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110201:148;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101»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Родионовский,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070255:12,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070255:51,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070255:49,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070255:28,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070255:26;</w:t>
      </w:r>
    </w:p>
    <w:p w:rsidR="006A435E" w:rsidRDefault="006A435E" w:rsidP="006A435E">
      <w:pPr>
        <w:jc w:val="both"/>
        <w:rPr>
          <w:sz w:val="28"/>
          <w:szCs w:val="28"/>
          <w:lang w:val="ru-RU"/>
        </w:rPr>
      </w:pPr>
      <w:r w:rsidRPr="007A6B12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 xml:space="preserve">ВЛ-0,4 </w:t>
      </w:r>
      <w:proofErr w:type="spellStart"/>
      <w:r>
        <w:rPr>
          <w:sz w:val="28"/>
          <w:szCs w:val="28"/>
          <w:lang w:val="ru-RU"/>
        </w:rPr>
        <w:t>кВ</w:t>
      </w:r>
      <w:proofErr w:type="spellEnd"/>
      <w:r>
        <w:rPr>
          <w:sz w:val="28"/>
          <w:szCs w:val="28"/>
          <w:lang w:val="ru-RU"/>
        </w:rPr>
        <w:t xml:space="preserve"> от </w:t>
      </w:r>
      <w:r w:rsidRPr="00E56943">
        <w:rPr>
          <w:sz w:val="28"/>
          <w:szCs w:val="28"/>
          <w:lang w:val="ru-RU"/>
        </w:rPr>
        <w:t>ТП-2</w:t>
      </w:r>
      <w:r>
        <w:rPr>
          <w:sz w:val="28"/>
          <w:szCs w:val="28"/>
          <w:lang w:val="ru-RU"/>
        </w:rPr>
        <w:t>385»</w:t>
      </w:r>
      <w:r w:rsidRPr="00E56943">
        <w:rPr>
          <w:sz w:val="28"/>
          <w:szCs w:val="28"/>
          <w:lang w:val="ru-RU"/>
        </w:rPr>
        <w:t>, ра</w:t>
      </w:r>
      <w:r>
        <w:rPr>
          <w:sz w:val="28"/>
          <w:szCs w:val="28"/>
          <w:lang w:val="ru-RU"/>
        </w:rPr>
        <w:t>сположенного по адресу</w:t>
      </w:r>
      <w:r w:rsidRPr="00E56943">
        <w:rPr>
          <w:sz w:val="28"/>
          <w:szCs w:val="28"/>
          <w:lang w:val="ru-RU"/>
        </w:rPr>
        <w:t>: Волгоградск</w:t>
      </w:r>
      <w:r>
        <w:rPr>
          <w:sz w:val="28"/>
          <w:szCs w:val="28"/>
          <w:lang w:val="ru-RU"/>
        </w:rPr>
        <w:t>ая</w:t>
      </w:r>
      <w:r w:rsidRPr="00E56943">
        <w:rPr>
          <w:sz w:val="28"/>
          <w:szCs w:val="28"/>
          <w:lang w:val="ru-RU"/>
        </w:rPr>
        <w:t xml:space="preserve"> област</w:t>
      </w:r>
      <w:r>
        <w:rPr>
          <w:sz w:val="28"/>
          <w:szCs w:val="28"/>
          <w:lang w:val="ru-RU"/>
        </w:rPr>
        <w:t>ь, Кумылженский район, хутор Тюринский, с</w:t>
      </w:r>
      <w:r w:rsidRPr="00E56943">
        <w:rPr>
          <w:sz w:val="28"/>
          <w:szCs w:val="28"/>
          <w:lang w:val="ru-RU"/>
        </w:rPr>
        <w:t xml:space="preserve"> кадастров</w:t>
      </w:r>
      <w:r>
        <w:rPr>
          <w:sz w:val="28"/>
          <w:szCs w:val="28"/>
          <w:lang w:val="ru-RU"/>
        </w:rPr>
        <w:t>ыми номерами</w:t>
      </w:r>
      <w:r w:rsidRPr="00E56943">
        <w:rPr>
          <w:sz w:val="28"/>
          <w:szCs w:val="28"/>
          <w:lang w:val="ru-RU"/>
        </w:rPr>
        <w:t xml:space="preserve"> 34:24:</w:t>
      </w:r>
      <w:r>
        <w:rPr>
          <w:sz w:val="28"/>
          <w:szCs w:val="28"/>
          <w:lang w:val="ru-RU"/>
        </w:rPr>
        <w:t>050207:30, 3</w:t>
      </w:r>
      <w:r w:rsidRPr="00E56943">
        <w:rPr>
          <w:sz w:val="28"/>
          <w:szCs w:val="28"/>
          <w:lang w:val="ru-RU"/>
        </w:rPr>
        <w:t>4:24:</w:t>
      </w:r>
      <w:r>
        <w:rPr>
          <w:sz w:val="28"/>
          <w:szCs w:val="28"/>
          <w:lang w:val="ru-RU"/>
        </w:rPr>
        <w:t xml:space="preserve">050207:31,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050207:33,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050207:1,</w:t>
      </w:r>
      <w:r w:rsidRPr="00F235A5">
        <w:rPr>
          <w:sz w:val="28"/>
          <w:szCs w:val="28"/>
          <w:lang w:val="ru-RU"/>
        </w:rPr>
        <w:t xml:space="preserve">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 xml:space="preserve">050207:74, </w:t>
      </w:r>
      <w:r w:rsidRPr="00E56943">
        <w:rPr>
          <w:sz w:val="28"/>
          <w:szCs w:val="28"/>
          <w:lang w:val="ru-RU"/>
        </w:rPr>
        <w:t>34:24:</w:t>
      </w:r>
      <w:r>
        <w:rPr>
          <w:sz w:val="28"/>
          <w:szCs w:val="28"/>
          <w:lang w:val="ru-RU"/>
        </w:rPr>
        <w:t>050207:75.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Заинтересованные лица могут ознакомиться с поступившими ходатайствами об </w:t>
      </w:r>
      <w:proofErr w:type="gramStart"/>
      <w:r w:rsidRPr="00164DED">
        <w:rPr>
          <w:sz w:val="28"/>
          <w:szCs w:val="28"/>
          <w:lang w:val="ru-RU"/>
        </w:rPr>
        <w:t>установлении</w:t>
      </w:r>
      <w:proofErr w:type="gramEnd"/>
      <w:r w:rsidRPr="00164DED">
        <w:rPr>
          <w:sz w:val="28"/>
          <w:szCs w:val="28"/>
          <w:lang w:val="ru-RU"/>
        </w:rPr>
        <w:t xml:space="preserve"> публичного сервитута и прилагаемыми к ним описаниями местоположения границ сервитута по адресу: Волгоградская область, Кумылженский район, ст-ца Кумылженская, ул. Мира, 18, </w:t>
      </w:r>
      <w:proofErr w:type="spellStart"/>
      <w:r w:rsidRPr="00164DED">
        <w:rPr>
          <w:sz w:val="28"/>
          <w:szCs w:val="28"/>
          <w:lang w:val="ru-RU"/>
        </w:rPr>
        <w:t>каб</w:t>
      </w:r>
      <w:proofErr w:type="spellEnd"/>
      <w:r w:rsidRPr="00164DED">
        <w:rPr>
          <w:sz w:val="28"/>
          <w:szCs w:val="28"/>
          <w:lang w:val="ru-RU"/>
        </w:rPr>
        <w:t>. № 110.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Режим работы: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Понедельник – пятница с 8 ч. 00 мин. до 12 ч. 00 мин. и с 13 ч.00 мин. до 17 ч. 00мин.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Суббота, воскресенье – выходной.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>Обед – с 12 ч. 00 мин. до 13 ч. 00 мин.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Телефон – (884462-6-21-94)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 Почтовый адрес и адрес электронной почты для связи с заявителем сервитута</w:t>
      </w:r>
      <w:r w:rsidRPr="00E56943">
        <w:rPr>
          <w:sz w:val="28"/>
          <w:szCs w:val="28"/>
          <w:lang w:val="ru-RU"/>
        </w:rPr>
        <w:t>: 344002, Ростовская область, г. Ростов-на-Дону, ул. Большая Садовая, д. 49</w:t>
      </w:r>
      <w:r>
        <w:rPr>
          <w:sz w:val="28"/>
          <w:szCs w:val="28"/>
          <w:lang w:val="ru-RU"/>
        </w:rPr>
        <w:t>/42</w:t>
      </w:r>
      <w:r w:rsidRPr="00E56943">
        <w:rPr>
          <w:sz w:val="28"/>
          <w:szCs w:val="28"/>
          <w:lang w:val="ru-RU"/>
        </w:rPr>
        <w:t xml:space="preserve">, </w:t>
      </w:r>
      <w:r w:rsidRPr="00E56943">
        <w:rPr>
          <w:sz w:val="28"/>
          <w:szCs w:val="28"/>
        </w:rPr>
        <w:t>e</w:t>
      </w:r>
      <w:r w:rsidRPr="00E56943">
        <w:rPr>
          <w:sz w:val="28"/>
          <w:szCs w:val="28"/>
          <w:lang w:val="ru-RU"/>
        </w:rPr>
        <w:t>-</w:t>
      </w:r>
      <w:r w:rsidRPr="00E56943">
        <w:rPr>
          <w:sz w:val="28"/>
          <w:szCs w:val="28"/>
        </w:rPr>
        <w:t>mail</w:t>
      </w:r>
      <w:r w:rsidRPr="00E56943">
        <w:rPr>
          <w:sz w:val="28"/>
          <w:szCs w:val="28"/>
          <w:lang w:val="ru-RU"/>
        </w:rPr>
        <w:t xml:space="preserve">: </w:t>
      </w:r>
      <w:r>
        <w:rPr>
          <w:sz w:val="28"/>
          <w:szCs w:val="28"/>
        </w:rPr>
        <w:fldChar w:fldCharType="begin"/>
      </w:r>
      <w:r w:rsidRPr="006A435E">
        <w:rPr>
          <w:sz w:val="28"/>
          <w:szCs w:val="28"/>
          <w:lang w:val="ru-RU"/>
        </w:rPr>
        <w:instrText xml:space="preserve"> </w:instrText>
      </w:r>
      <w:r>
        <w:rPr>
          <w:sz w:val="28"/>
          <w:szCs w:val="28"/>
        </w:rPr>
        <w:instrText>HYPERLINK</w:instrText>
      </w:r>
      <w:r w:rsidRPr="006A435E">
        <w:rPr>
          <w:sz w:val="28"/>
          <w:szCs w:val="28"/>
          <w:lang w:val="ru-RU"/>
        </w:rPr>
        <w:instrText xml:space="preserve"> "</w:instrText>
      </w:r>
      <w:r>
        <w:rPr>
          <w:sz w:val="28"/>
          <w:szCs w:val="28"/>
        </w:rPr>
        <w:instrText>mailto</w:instrText>
      </w:r>
      <w:r w:rsidRPr="006A435E">
        <w:rPr>
          <w:sz w:val="28"/>
          <w:szCs w:val="28"/>
          <w:lang w:val="ru-RU"/>
        </w:rPr>
        <w:instrText>:</w:instrText>
      </w:r>
      <w:r w:rsidRPr="009D1A09">
        <w:rPr>
          <w:sz w:val="28"/>
          <w:szCs w:val="28"/>
        </w:rPr>
        <w:instrText>office</w:instrText>
      </w:r>
      <w:r w:rsidRPr="009D1A09">
        <w:rPr>
          <w:sz w:val="28"/>
          <w:szCs w:val="28"/>
          <w:lang w:val="ru-RU"/>
        </w:rPr>
        <w:instrText>@</w:instrText>
      </w:r>
      <w:r w:rsidRPr="009D1A09">
        <w:rPr>
          <w:sz w:val="28"/>
          <w:szCs w:val="28"/>
        </w:rPr>
        <w:instrText>mrsk</w:instrText>
      </w:r>
      <w:r w:rsidRPr="009D1A09">
        <w:rPr>
          <w:sz w:val="28"/>
          <w:szCs w:val="28"/>
          <w:lang w:val="ru-RU"/>
        </w:rPr>
        <w:instrText>-</w:instrText>
      </w:r>
      <w:r w:rsidRPr="009D1A09">
        <w:rPr>
          <w:sz w:val="28"/>
          <w:szCs w:val="28"/>
        </w:rPr>
        <w:instrText>yug</w:instrText>
      </w:r>
      <w:r w:rsidRPr="009D1A09">
        <w:rPr>
          <w:sz w:val="28"/>
          <w:szCs w:val="28"/>
          <w:lang w:val="ru-RU"/>
        </w:rPr>
        <w:instrText>.</w:instrText>
      </w:r>
      <w:r w:rsidRPr="009D1A09">
        <w:rPr>
          <w:sz w:val="28"/>
          <w:szCs w:val="28"/>
        </w:rPr>
        <w:instrText>ru</w:instrText>
      </w:r>
      <w:r w:rsidRPr="006A435E">
        <w:rPr>
          <w:sz w:val="28"/>
          <w:szCs w:val="28"/>
          <w:lang w:val="ru-RU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5B751B">
        <w:rPr>
          <w:rStyle w:val="a4"/>
          <w:sz w:val="28"/>
          <w:szCs w:val="28"/>
        </w:rPr>
        <w:t>office</w:t>
      </w:r>
      <w:r w:rsidRPr="005B751B">
        <w:rPr>
          <w:rStyle w:val="a4"/>
          <w:sz w:val="28"/>
          <w:szCs w:val="28"/>
          <w:lang w:val="ru-RU"/>
        </w:rPr>
        <w:t>@</w:t>
      </w:r>
      <w:proofErr w:type="spellStart"/>
      <w:r>
        <w:rPr>
          <w:rStyle w:val="a4"/>
          <w:sz w:val="28"/>
          <w:szCs w:val="28"/>
        </w:rPr>
        <w:t>rosseti</w:t>
      </w:r>
      <w:proofErr w:type="spellEnd"/>
      <w:r w:rsidRPr="006A435E">
        <w:rPr>
          <w:rStyle w:val="a4"/>
          <w:sz w:val="28"/>
          <w:szCs w:val="28"/>
          <w:lang w:val="ru-RU"/>
        </w:rPr>
        <w:t>-</w:t>
      </w:r>
      <w:proofErr w:type="spellStart"/>
      <w:r w:rsidRPr="005B751B">
        <w:rPr>
          <w:rStyle w:val="a4"/>
          <w:sz w:val="28"/>
          <w:szCs w:val="28"/>
        </w:rPr>
        <w:t>yug</w:t>
      </w:r>
      <w:proofErr w:type="spellEnd"/>
      <w:r w:rsidRPr="005B751B">
        <w:rPr>
          <w:rStyle w:val="a4"/>
          <w:sz w:val="28"/>
          <w:szCs w:val="28"/>
          <w:lang w:val="ru-RU"/>
        </w:rPr>
        <w:t>.</w:t>
      </w:r>
      <w:proofErr w:type="spellStart"/>
      <w:r w:rsidRPr="005B751B">
        <w:rPr>
          <w:rStyle w:val="a4"/>
          <w:sz w:val="28"/>
          <w:szCs w:val="28"/>
        </w:rPr>
        <w:t>ru</w:t>
      </w:r>
      <w:proofErr w:type="spellEnd"/>
      <w:r>
        <w:rPr>
          <w:sz w:val="28"/>
          <w:szCs w:val="28"/>
        </w:rPr>
        <w:fldChar w:fldCharType="end"/>
      </w:r>
      <w:r w:rsidRPr="00E56943">
        <w:rPr>
          <w:sz w:val="28"/>
          <w:szCs w:val="28"/>
          <w:lang w:val="ru-RU"/>
        </w:rPr>
        <w:t>.</w:t>
      </w:r>
      <w:r w:rsidRPr="00164DED">
        <w:rPr>
          <w:sz w:val="28"/>
          <w:szCs w:val="28"/>
          <w:lang w:val="ru-RU"/>
        </w:rPr>
        <w:t xml:space="preserve">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t xml:space="preserve">        </w:t>
      </w:r>
      <w:proofErr w:type="gramStart"/>
      <w:r w:rsidRPr="00164DED">
        <w:rPr>
          <w:sz w:val="28"/>
          <w:szCs w:val="28"/>
          <w:lang w:val="ru-RU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 могут подать в администрацию Кумылженского муниципального района Волгоградской области заявление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 w:rsidRPr="00164DED">
        <w:rPr>
          <w:sz w:val="28"/>
          <w:szCs w:val="28"/>
          <w:lang w:val="ru-RU"/>
        </w:rPr>
        <w:t xml:space="preserve"> В таких заявлениях указывается способ связи с правообладателем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 </w:t>
      </w:r>
    </w:p>
    <w:p w:rsidR="006A435E" w:rsidRPr="00164DED" w:rsidRDefault="006A435E" w:rsidP="006A435E">
      <w:pPr>
        <w:jc w:val="both"/>
        <w:rPr>
          <w:sz w:val="28"/>
          <w:szCs w:val="28"/>
          <w:lang w:val="ru-RU"/>
        </w:rPr>
      </w:pPr>
      <w:r w:rsidRPr="00164DED">
        <w:rPr>
          <w:sz w:val="28"/>
          <w:szCs w:val="28"/>
          <w:lang w:val="ru-RU"/>
        </w:rPr>
        <w:lastRenderedPageBreak/>
        <w:t xml:space="preserve">        Сообщение о поступившем ходатайстве об установлении публичного сервитута размещено на официальном сайте администрации Кумылженского муниципального района Волгоградской области </w:t>
      </w:r>
      <w:r w:rsidRPr="00164DED">
        <w:rPr>
          <w:sz w:val="28"/>
          <w:szCs w:val="28"/>
        </w:rPr>
        <w:t>www</w:t>
      </w:r>
      <w:r w:rsidRPr="00164DED">
        <w:rPr>
          <w:sz w:val="28"/>
          <w:szCs w:val="28"/>
          <w:lang w:val="ru-RU"/>
        </w:rPr>
        <w:t xml:space="preserve">. </w:t>
      </w:r>
      <w:proofErr w:type="spellStart"/>
      <w:r w:rsidRPr="00164DED">
        <w:rPr>
          <w:sz w:val="28"/>
          <w:szCs w:val="28"/>
        </w:rPr>
        <w:t>kumadmin</w:t>
      </w:r>
      <w:proofErr w:type="spellEnd"/>
      <w:r w:rsidRPr="00164DED">
        <w:rPr>
          <w:sz w:val="28"/>
          <w:szCs w:val="28"/>
          <w:lang w:val="ru-RU"/>
        </w:rPr>
        <w:t>.</w:t>
      </w:r>
      <w:proofErr w:type="spellStart"/>
      <w:r w:rsidRPr="00164DED">
        <w:rPr>
          <w:sz w:val="28"/>
          <w:szCs w:val="28"/>
        </w:rPr>
        <w:t>ru</w:t>
      </w:r>
      <w:proofErr w:type="spellEnd"/>
      <w:r w:rsidRPr="00164DED">
        <w:rPr>
          <w:sz w:val="28"/>
          <w:szCs w:val="28"/>
          <w:lang w:val="ru-RU"/>
        </w:rPr>
        <w:t>, а также в официальном издании органа местного самоуправления Кумылженского муниципального района Волгоградской области газете «Победа».</w:t>
      </w:r>
    </w:p>
    <w:p w:rsidR="001A6423" w:rsidRPr="006A435E" w:rsidRDefault="001A6423">
      <w:pPr>
        <w:rPr>
          <w:lang w:val="ru-RU"/>
        </w:rPr>
      </w:pPr>
      <w:bookmarkStart w:id="0" w:name="_GoBack"/>
      <w:bookmarkEnd w:id="0"/>
    </w:p>
    <w:sectPr w:rsidR="001A6423" w:rsidRPr="006A4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5E"/>
    <w:rsid w:val="001A6423"/>
    <w:rsid w:val="005F4E4F"/>
    <w:rsid w:val="006A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6A43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6A43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2024-02-02T08:18:00Z</dcterms:created>
  <dcterms:modified xsi:type="dcterms:W3CDTF">2024-02-02T08:19:00Z</dcterms:modified>
</cp:coreProperties>
</file>