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17" w:rsidRPr="00F54017" w:rsidRDefault="00F54017" w:rsidP="00F54017">
      <w:pPr>
        <w:jc w:val="center"/>
        <w:rPr>
          <w:b/>
          <w:sz w:val="32"/>
          <w:szCs w:val="32"/>
        </w:rPr>
      </w:pPr>
      <w:r w:rsidRPr="00F54017">
        <w:rPr>
          <w:b/>
          <w:sz w:val="32"/>
          <w:szCs w:val="32"/>
        </w:rPr>
        <w:t>Электронные счета-фактуры и универсальные передаточные документы теперь можно подписать мобильной подписью</w:t>
      </w:r>
    </w:p>
    <w:p w:rsidR="00F54017" w:rsidRPr="00F54017" w:rsidRDefault="00F54017" w:rsidP="00F54017">
      <w:pPr>
        <w:jc w:val="both"/>
        <w:rPr>
          <w:sz w:val="32"/>
          <w:szCs w:val="32"/>
        </w:rPr>
      </w:pPr>
      <w:r w:rsidRPr="00F54017">
        <w:rPr>
          <w:sz w:val="32"/>
          <w:szCs w:val="32"/>
        </w:rPr>
        <w:t>Сервис создания электронных документов в машиночитаемом виде дополнен новой возможностью. Теперь пользователи могут подписывать мобильной подписью электронные счета-фактуры и универсальные передаточные документы.</w:t>
      </w:r>
    </w:p>
    <w:p w:rsidR="00F54017" w:rsidRPr="00F54017" w:rsidRDefault="00F54017" w:rsidP="00F54017">
      <w:pPr>
        <w:jc w:val="both"/>
        <w:rPr>
          <w:sz w:val="32"/>
          <w:szCs w:val="32"/>
        </w:rPr>
      </w:pPr>
      <w:r w:rsidRPr="00F54017">
        <w:rPr>
          <w:sz w:val="32"/>
          <w:szCs w:val="32"/>
        </w:rPr>
        <w:t>С момента запуска сервиса в ноябре 2024 года его пользователям была доступна возможность создания электронных документов и их скачивания для дальнейшего подписания в сторонних решениях.</w:t>
      </w:r>
    </w:p>
    <w:p w:rsidR="00F54017" w:rsidRPr="00F54017" w:rsidRDefault="00F54017" w:rsidP="00F54017">
      <w:pPr>
        <w:jc w:val="both"/>
        <w:rPr>
          <w:sz w:val="32"/>
          <w:szCs w:val="32"/>
        </w:rPr>
      </w:pPr>
      <w:r w:rsidRPr="00F54017">
        <w:rPr>
          <w:sz w:val="32"/>
          <w:szCs w:val="32"/>
        </w:rPr>
        <w:t>В июне 2025 года возможности сервиса были расширены функционалом по подписанию мобильной электронной подписью создаваемого в сервисе договорного документа. Теперь же пользователь может создать и подписать счет-фактуру, универсальный передаточный документ, включающий счет-фактуру, и универсальный передаточный документ.</w:t>
      </w:r>
    </w:p>
    <w:p w:rsidR="00250977" w:rsidRPr="00F54017" w:rsidRDefault="00F54017" w:rsidP="00F54017">
      <w:pPr>
        <w:jc w:val="both"/>
      </w:pPr>
      <w:bookmarkStart w:id="0" w:name="_GoBack"/>
      <w:bookmarkEnd w:id="0"/>
      <w:r w:rsidRPr="00F54017">
        <w:rPr>
          <w:sz w:val="32"/>
          <w:szCs w:val="32"/>
        </w:rPr>
        <w:t>Мобильная электронная подпись от ФНС России – это бесплатное приложение в смартфоне с возможностью получения в Удостоверяющем центре ФНС России электронной подписи для индивидуальных предпринимателей и руководителей юридических лиц, а также удобного подписания юридически значимых документов.</w:t>
      </w:r>
    </w:p>
    <w:sectPr w:rsidR="00250977" w:rsidRPr="00F5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B28F4"/>
    <w:rsid w:val="00250977"/>
    <w:rsid w:val="006B29A4"/>
    <w:rsid w:val="00850FA7"/>
    <w:rsid w:val="009B682F"/>
    <w:rsid w:val="00F5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3</cp:revision>
  <dcterms:created xsi:type="dcterms:W3CDTF">2025-08-07T07:08:00Z</dcterms:created>
  <dcterms:modified xsi:type="dcterms:W3CDTF">2025-08-07T07:14:00Z</dcterms:modified>
</cp:coreProperties>
</file>