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1A" w:rsidRDefault="00B221B5" w:rsidP="00B221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21B5"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spellStart"/>
      <w:r w:rsidRPr="00B221B5"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 w:rsidRPr="00B221B5">
        <w:rPr>
          <w:rFonts w:ascii="Times New Roman" w:hAnsi="Times New Roman" w:cs="Times New Roman"/>
          <w:sz w:val="28"/>
          <w:szCs w:val="28"/>
        </w:rPr>
        <w:t>!</w:t>
      </w:r>
    </w:p>
    <w:p w:rsidR="00B221B5" w:rsidRPr="00B221B5" w:rsidRDefault="00B221B5" w:rsidP="00B221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21B5" w:rsidRPr="00B221B5" w:rsidRDefault="00B221B5" w:rsidP="00B221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1B5">
        <w:rPr>
          <w:rFonts w:ascii="Times New Roman" w:hAnsi="Times New Roman" w:cs="Times New Roman"/>
          <w:sz w:val="28"/>
          <w:szCs w:val="28"/>
        </w:rPr>
        <w:t>В связи с ночными заморозками на территории Волгоградской области с 3 по 5 мая 2024 года, комитет сельского хозяйства Волгоградской области сообщает следующее.</w:t>
      </w:r>
    </w:p>
    <w:p w:rsidR="00B221B5" w:rsidRPr="00B221B5" w:rsidRDefault="00B221B5" w:rsidP="00B221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1B5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товаропроизводителям, заключившим договоры страхования сельскохозяйственных культур под </w:t>
      </w:r>
      <w:proofErr w:type="gramStart"/>
      <w:r w:rsidRPr="00B221B5">
        <w:rPr>
          <w:rFonts w:ascii="Times New Roman" w:hAnsi="Times New Roman" w:cs="Times New Roman"/>
          <w:sz w:val="28"/>
          <w:szCs w:val="28"/>
        </w:rPr>
        <w:t>урожай  2024</w:t>
      </w:r>
      <w:proofErr w:type="gramEnd"/>
      <w:r w:rsidRPr="00B221B5">
        <w:rPr>
          <w:rFonts w:ascii="Times New Roman" w:hAnsi="Times New Roman" w:cs="Times New Roman"/>
          <w:sz w:val="28"/>
          <w:szCs w:val="28"/>
        </w:rPr>
        <w:t xml:space="preserve"> года ( озимые сельскохозяйственные</w:t>
      </w:r>
      <w:bookmarkStart w:id="0" w:name="_GoBack"/>
      <w:bookmarkEnd w:id="0"/>
      <w:r w:rsidRPr="00B221B5">
        <w:rPr>
          <w:rFonts w:ascii="Times New Roman" w:hAnsi="Times New Roman" w:cs="Times New Roman"/>
          <w:sz w:val="28"/>
          <w:szCs w:val="28"/>
        </w:rPr>
        <w:t xml:space="preserve"> культуры сева 2023 года и яровые сельскохозяйственные культуры сева 2024 года), в случае выявления на застрахованной площади гибели  (повреждений) посевов, необходимо своевременно обращаться в страховые компании, с которыми заключены договоры страхования!!!!!!</w:t>
      </w:r>
    </w:p>
    <w:sectPr w:rsidR="00B221B5" w:rsidRPr="00B2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E2"/>
    <w:rsid w:val="004D2CE2"/>
    <w:rsid w:val="006809BB"/>
    <w:rsid w:val="006C2E7E"/>
    <w:rsid w:val="00B2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C91EC-9AF7-4B85-A02B-2A7E323E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1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KonovalovaMS</dc:creator>
  <cp:keywords/>
  <dc:description/>
  <cp:lastModifiedBy>KonovalovaMS</cp:lastModifiedBy>
  <cp:revision>3</cp:revision>
  <dcterms:created xsi:type="dcterms:W3CDTF">2024-05-07T06:18:00Z</dcterms:created>
  <dcterms:modified xsi:type="dcterms:W3CDTF">2024-05-07T06:24:00Z</dcterms:modified>
</cp:coreProperties>
</file>