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4CD" w:rsidRPr="008B74CD" w:rsidRDefault="0043772C" w:rsidP="008B74C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УПРАВЛЕНИЕ </w:t>
      </w:r>
      <w:r w:rsidR="008B74CD" w:rsidRPr="008B74CD">
        <w:rPr>
          <w:rFonts w:ascii="Times New Roman" w:hAnsi="Times New Roman" w:cs="Times New Roman"/>
        </w:rPr>
        <w:t>ФЕДЕРАЛЬНОЙ НАЛОГОВОЙ СЛУЖБЫ</w:t>
      </w:r>
      <w:r>
        <w:rPr>
          <w:rFonts w:ascii="Times New Roman" w:hAnsi="Times New Roman" w:cs="Times New Roman"/>
        </w:rPr>
        <w:t xml:space="preserve"> </w:t>
      </w:r>
      <w:r w:rsidR="008B74CD" w:rsidRPr="008B74CD">
        <w:rPr>
          <w:rFonts w:ascii="Times New Roman" w:hAnsi="Times New Roman" w:cs="Times New Roman"/>
        </w:rPr>
        <w:t>РОССИИ ПО ВОЛГОГРАДСКОЙ ОБЛАСТИ</w:t>
      </w:r>
    </w:p>
    <w:p w:rsidR="00484D08" w:rsidRPr="00484D08" w:rsidRDefault="00484D08" w:rsidP="00484D08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 w:cs="Tms Rmn"/>
          <w:b/>
          <w:bCs/>
          <w:color w:val="000000"/>
          <w:sz w:val="32"/>
          <w:szCs w:val="32"/>
        </w:rPr>
      </w:pPr>
      <w:bookmarkStart w:id="0" w:name="_GoBack"/>
      <w:r w:rsidRPr="00484D08">
        <w:rPr>
          <w:rFonts w:ascii="Tms Rmn" w:hAnsi="Tms Rmn" w:cs="Tms Rmn"/>
          <w:b/>
          <w:bCs/>
          <w:color w:val="000000"/>
          <w:sz w:val="32"/>
          <w:szCs w:val="32"/>
        </w:rPr>
        <w:t>Заявление на предоставление налоговой льготы удобнее направлять через Личный кабинет</w:t>
      </w:r>
    </w:p>
    <w:bookmarkEnd w:id="0"/>
    <w:p w:rsidR="00484D08" w:rsidRDefault="00484D08" w:rsidP="00484D08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b/>
          <w:bCs/>
          <w:color w:val="000000"/>
          <w:sz w:val="48"/>
          <w:szCs w:val="48"/>
        </w:rPr>
      </w:pPr>
    </w:p>
    <w:p w:rsidR="00484D08" w:rsidRPr="00484D08" w:rsidRDefault="00484D08" w:rsidP="00484D08">
      <w:pPr>
        <w:autoSpaceDE w:val="0"/>
        <w:autoSpaceDN w:val="0"/>
        <w:adjustRightInd w:val="0"/>
        <w:spacing w:after="0" w:line="240" w:lineRule="auto"/>
        <w:jc w:val="both"/>
        <w:rPr>
          <w:rFonts w:ascii="Tms Rmn" w:hAnsi="Tms Rmn" w:cs="Tms Rmn"/>
          <w:color w:val="000000"/>
          <w:sz w:val="28"/>
          <w:szCs w:val="28"/>
        </w:rPr>
      </w:pPr>
      <w:r w:rsidRPr="00484D08">
        <w:rPr>
          <w:rFonts w:ascii="Tms Rmn" w:hAnsi="Tms Rmn" w:cs="Tms Rmn"/>
          <w:color w:val="000000"/>
          <w:sz w:val="28"/>
          <w:szCs w:val="28"/>
        </w:rPr>
        <w:t xml:space="preserve">УФНС России по Волгоградской области напоминает, что для отдельных категорий граждан, указанных в ст. 391, 407 Налогового кодекса РФ, таких как пенсионеры, </w:t>
      </w:r>
      <w:proofErr w:type="spellStart"/>
      <w:r w:rsidRPr="00484D08">
        <w:rPr>
          <w:rFonts w:ascii="Tms Rmn" w:hAnsi="Tms Rmn" w:cs="Tms Rmn"/>
          <w:color w:val="000000"/>
          <w:sz w:val="28"/>
          <w:szCs w:val="28"/>
        </w:rPr>
        <w:t>предпенсионеры</w:t>
      </w:r>
      <w:proofErr w:type="spellEnd"/>
      <w:r w:rsidRPr="00484D08">
        <w:rPr>
          <w:rFonts w:ascii="Tms Rmn" w:hAnsi="Tms Rmn" w:cs="Tms Rmn"/>
          <w:color w:val="000000"/>
          <w:sz w:val="28"/>
          <w:szCs w:val="28"/>
        </w:rPr>
        <w:t xml:space="preserve">, инвалиды I и II групп, лица, имеющие трех и более несовершеннолетних детей, ветераны боевых действий, применяется </w:t>
      </w:r>
      <w:proofErr w:type="spellStart"/>
      <w:r w:rsidRPr="00484D08">
        <w:rPr>
          <w:rFonts w:ascii="Tms Rmn" w:hAnsi="Tms Rmn" w:cs="Tms Rmn"/>
          <w:color w:val="000000"/>
          <w:sz w:val="28"/>
          <w:szCs w:val="28"/>
        </w:rPr>
        <w:t>беззаявительный</w:t>
      </w:r>
      <w:proofErr w:type="spellEnd"/>
      <w:r w:rsidRPr="00484D08">
        <w:rPr>
          <w:rFonts w:ascii="Tms Rmn" w:hAnsi="Tms Rmn" w:cs="Tms Rmn"/>
          <w:color w:val="000000"/>
          <w:sz w:val="28"/>
          <w:szCs w:val="28"/>
        </w:rPr>
        <w:t xml:space="preserve"> порядок предоставления налоговых льгот.</w:t>
      </w:r>
    </w:p>
    <w:p w:rsidR="00484D08" w:rsidRPr="00484D08" w:rsidRDefault="00484D08" w:rsidP="00484D08">
      <w:pPr>
        <w:autoSpaceDE w:val="0"/>
        <w:autoSpaceDN w:val="0"/>
        <w:adjustRightInd w:val="0"/>
        <w:spacing w:after="0" w:line="240" w:lineRule="auto"/>
        <w:jc w:val="both"/>
        <w:rPr>
          <w:rFonts w:ascii="Tms Rmn" w:hAnsi="Tms Rmn" w:cs="Tms Rmn"/>
          <w:color w:val="000000"/>
          <w:sz w:val="28"/>
          <w:szCs w:val="28"/>
        </w:rPr>
      </w:pPr>
    </w:p>
    <w:p w:rsidR="00484D08" w:rsidRPr="00484D08" w:rsidRDefault="00484D08" w:rsidP="00484D08">
      <w:pPr>
        <w:autoSpaceDE w:val="0"/>
        <w:autoSpaceDN w:val="0"/>
        <w:adjustRightInd w:val="0"/>
        <w:spacing w:after="0" w:line="240" w:lineRule="auto"/>
        <w:jc w:val="both"/>
        <w:rPr>
          <w:rFonts w:ascii="Tms Rmn" w:hAnsi="Tms Rmn" w:cs="Tms Rmn"/>
          <w:color w:val="000000"/>
          <w:sz w:val="28"/>
          <w:szCs w:val="28"/>
        </w:rPr>
      </w:pPr>
      <w:r w:rsidRPr="00484D08">
        <w:rPr>
          <w:rFonts w:ascii="Tms Rmn" w:hAnsi="Tms Rmn" w:cs="Tms Rmn"/>
          <w:color w:val="000000"/>
          <w:sz w:val="28"/>
          <w:szCs w:val="28"/>
        </w:rPr>
        <w:t>Такой порядок предусматривает предоставление налоговой льготы на основании сведений, полученных налоговым органом самостоятельно в соответствии с Налоговым кодексом РФ и другими федеральными законами, то есть без обращения налогоплательщика.</w:t>
      </w:r>
    </w:p>
    <w:p w:rsidR="00484D08" w:rsidRPr="00484D08" w:rsidRDefault="00484D08" w:rsidP="00484D08">
      <w:pPr>
        <w:autoSpaceDE w:val="0"/>
        <w:autoSpaceDN w:val="0"/>
        <w:adjustRightInd w:val="0"/>
        <w:spacing w:after="0" w:line="240" w:lineRule="auto"/>
        <w:jc w:val="both"/>
        <w:rPr>
          <w:rFonts w:ascii="Tms Rmn" w:hAnsi="Tms Rmn" w:cs="Tms Rmn"/>
          <w:color w:val="000000"/>
          <w:sz w:val="28"/>
          <w:szCs w:val="28"/>
        </w:rPr>
      </w:pPr>
    </w:p>
    <w:p w:rsidR="00484D08" w:rsidRPr="00484D08" w:rsidRDefault="00484D08" w:rsidP="00484D08">
      <w:pPr>
        <w:autoSpaceDE w:val="0"/>
        <w:autoSpaceDN w:val="0"/>
        <w:adjustRightInd w:val="0"/>
        <w:spacing w:after="0" w:line="240" w:lineRule="auto"/>
        <w:jc w:val="both"/>
        <w:rPr>
          <w:rFonts w:ascii="Tms Rmn" w:hAnsi="Tms Rmn" w:cs="Tms Rmn"/>
          <w:color w:val="000000"/>
          <w:sz w:val="28"/>
          <w:szCs w:val="28"/>
        </w:rPr>
      </w:pPr>
      <w:r w:rsidRPr="00484D08">
        <w:rPr>
          <w:rFonts w:ascii="Tms Rmn" w:hAnsi="Tms Rmn" w:cs="Tms Rmn"/>
          <w:color w:val="000000"/>
          <w:sz w:val="28"/>
          <w:szCs w:val="28"/>
        </w:rPr>
        <w:t xml:space="preserve">Налоговым законодательством предусмотрена возможность применения </w:t>
      </w:r>
      <w:proofErr w:type="spellStart"/>
      <w:r w:rsidRPr="00484D08">
        <w:rPr>
          <w:rFonts w:ascii="Tms Rmn" w:hAnsi="Tms Rmn" w:cs="Tms Rmn"/>
          <w:color w:val="000000"/>
          <w:sz w:val="28"/>
          <w:szCs w:val="28"/>
        </w:rPr>
        <w:t>беззаявительного</w:t>
      </w:r>
      <w:proofErr w:type="spellEnd"/>
      <w:r w:rsidRPr="00484D08">
        <w:rPr>
          <w:rFonts w:ascii="Tms Rmn" w:hAnsi="Tms Rmn" w:cs="Tms Rmn"/>
          <w:color w:val="000000"/>
          <w:sz w:val="28"/>
          <w:szCs w:val="28"/>
        </w:rPr>
        <w:t xml:space="preserve"> порядка предоставления налоговых льгот для всех категорий физических лиц, имеющих право на налоговые льготы по имущественным налогам, с налогового периода, в котором у налогоплательщика возникло право на льготу.</w:t>
      </w:r>
    </w:p>
    <w:p w:rsidR="00484D08" w:rsidRPr="00484D08" w:rsidRDefault="00484D08" w:rsidP="00484D08">
      <w:pPr>
        <w:autoSpaceDE w:val="0"/>
        <w:autoSpaceDN w:val="0"/>
        <w:adjustRightInd w:val="0"/>
        <w:spacing w:after="0" w:line="240" w:lineRule="auto"/>
        <w:jc w:val="both"/>
        <w:rPr>
          <w:rFonts w:ascii="Tms Rmn" w:hAnsi="Tms Rmn" w:cs="Tms Rmn"/>
          <w:color w:val="000000"/>
          <w:sz w:val="28"/>
          <w:szCs w:val="28"/>
        </w:rPr>
      </w:pPr>
    </w:p>
    <w:p w:rsidR="00484D08" w:rsidRPr="00484D08" w:rsidRDefault="00484D08" w:rsidP="00484D08">
      <w:pPr>
        <w:autoSpaceDE w:val="0"/>
        <w:autoSpaceDN w:val="0"/>
        <w:adjustRightInd w:val="0"/>
        <w:spacing w:after="0" w:line="240" w:lineRule="auto"/>
        <w:jc w:val="both"/>
        <w:rPr>
          <w:rFonts w:ascii="Tms Rmn" w:hAnsi="Tms Rmn" w:cs="Tms Rmn"/>
          <w:color w:val="000000"/>
          <w:sz w:val="28"/>
          <w:szCs w:val="28"/>
        </w:rPr>
      </w:pPr>
      <w:r w:rsidRPr="00484D08">
        <w:rPr>
          <w:rFonts w:ascii="Tms Rmn" w:hAnsi="Tms Rmn" w:cs="Tms Rmn"/>
          <w:color w:val="000000"/>
          <w:sz w:val="28"/>
          <w:szCs w:val="28"/>
        </w:rPr>
        <w:t>Вместе с тем, указанные категории налогоплательщиков вправе самостоятельно обратиться в налоговые органы для получения налоговой льготы. Направить заявление по установленной форме удобнее дистанционно через электронный сервис ФНС России «</w:t>
      </w:r>
      <w:hyperlink r:id="rId6" w:history="1">
        <w:r w:rsidRPr="00484D08">
          <w:rPr>
            <w:rFonts w:ascii="Tms Rmn" w:hAnsi="Tms Rmn" w:cs="Tms Rmn"/>
            <w:sz w:val="28"/>
            <w:szCs w:val="28"/>
          </w:rPr>
          <w:t>Личный кабинет для физических лиц</w:t>
        </w:r>
      </w:hyperlink>
      <w:r w:rsidRPr="00484D08">
        <w:rPr>
          <w:rFonts w:ascii="Tms Rmn" w:hAnsi="Tms Rmn" w:cs="Tms Rmn"/>
          <w:color w:val="000000"/>
          <w:sz w:val="28"/>
          <w:szCs w:val="28"/>
        </w:rPr>
        <w:t>». Кроме того, возможно подать заявление при личном визите в инспекцию, отправить по почте, а также через отделения МФЦ.</w:t>
      </w:r>
    </w:p>
    <w:p w:rsidR="00484D08" w:rsidRPr="00484D08" w:rsidRDefault="00484D08" w:rsidP="00484D08">
      <w:pPr>
        <w:autoSpaceDE w:val="0"/>
        <w:autoSpaceDN w:val="0"/>
        <w:adjustRightInd w:val="0"/>
        <w:spacing w:after="0" w:line="240" w:lineRule="auto"/>
        <w:jc w:val="both"/>
        <w:rPr>
          <w:rFonts w:ascii="Tms Rmn" w:hAnsi="Tms Rmn" w:cs="Tms Rmn"/>
          <w:color w:val="000000"/>
          <w:sz w:val="28"/>
          <w:szCs w:val="28"/>
        </w:rPr>
      </w:pPr>
    </w:p>
    <w:p w:rsidR="00484D08" w:rsidRPr="00484D08" w:rsidRDefault="00484D08" w:rsidP="00484D08">
      <w:pPr>
        <w:autoSpaceDE w:val="0"/>
        <w:autoSpaceDN w:val="0"/>
        <w:adjustRightInd w:val="0"/>
        <w:spacing w:after="0" w:line="240" w:lineRule="auto"/>
        <w:jc w:val="both"/>
        <w:rPr>
          <w:rFonts w:ascii="Tms Rmn" w:hAnsi="Tms Rmn" w:cs="Tms Rmn"/>
          <w:color w:val="000000"/>
          <w:sz w:val="28"/>
          <w:szCs w:val="28"/>
        </w:rPr>
      </w:pPr>
      <w:r w:rsidRPr="00484D08">
        <w:rPr>
          <w:rFonts w:ascii="Tms Rmn" w:hAnsi="Tms Rmn" w:cs="Tms Rmn"/>
          <w:color w:val="000000"/>
          <w:sz w:val="28"/>
          <w:szCs w:val="28"/>
        </w:rPr>
        <w:t>Ознакомиться с перечнем налоговых льгот можно, воспользовавшись электронным сервисом «</w:t>
      </w:r>
      <w:hyperlink r:id="rId7" w:history="1">
        <w:r w:rsidRPr="00484D08">
          <w:rPr>
            <w:rFonts w:ascii="Tms Rmn" w:hAnsi="Tms Rmn" w:cs="Tms Rmn"/>
            <w:sz w:val="28"/>
            <w:szCs w:val="28"/>
          </w:rPr>
          <w:t>Справочная информация о ставках и льготах по имущественным налогам</w:t>
        </w:r>
      </w:hyperlink>
      <w:r w:rsidRPr="00484D08">
        <w:rPr>
          <w:rFonts w:ascii="Tms Rmn" w:hAnsi="Tms Rmn" w:cs="Tms Rmn"/>
          <w:color w:val="000000"/>
          <w:sz w:val="28"/>
          <w:szCs w:val="28"/>
        </w:rPr>
        <w:t xml:space="preserve">». </w:t>
      </w:r>
    </w:p>
    <w:p w:rsidR="00484D08" w:rsidRPr="00484D08" w:rsidRDefault="00484D08" w:rsidP="00484D08">
      <w:pPr>
        <w:autoSpaceDE w:val="0"/>
        <w:autoSpaceDN w:val="0"/>
        <w:adjustRightInd w:val="0"/>
        <w:spacing w:after="0" w:line="240" w:lineRule="auto"/>
        <w:jc w:val="both"/>
        <w:rPr>
          <w:rFonts w:ascii="Tms Rmn" w:hAnsi="Tms Rmn" w:cs="Tms Rmn"/>
          <w:color w:val="000000"/>
          <w:sz w:val="28"/>
          <w:szCs w:val="28"/>
        </w:rPr>
      </w:pPr>
    </w:p>
    <w:p w:rsidR="00484D08" w:rsidRPr="00484D08" w:rsidRDefault="00484D08" w:rsidP="00484D08">
      <w:pPr>
        <w:autoSpaceDE w:val="0"/>
        <w:autoSpaceDN w:val="0"/>
        <w:adjustRightInd w:val="0"/>
        <w:spacing w:after="0" w:line="240" w:lineRule="auto"/>
        <w:jc w:val="both"/>
        <w:rPr>
          <w:rFonts w:ascii="Tms Rmn" w:hAnsi="Tms Rmn" w:cs="Tms Rmn"/>
          <w:color w:val="000000"/>
          <w:sz w:val="28"/>
          <w:szCs w:val="28"/>
        </w:rPr>
      </w:pPr>
      <w:r w:rsidRPr="00484D08">
        <w:rPr>
          <w:rFonts w:ascii="Tms Rmn" w:hAnsi="Tms Rmn" w:cs="Tms Rmn"/>
          <w:color w:val="000000"/>
          <w:sz w:val="28"/>
          <w:szCs w:val="28"/>
        </w:rPr>
        <w:t>В целях корректного проведения массового расчета имущественных налогов за 2023 год Управление рекомендует налогоплательщикам направить заявление на предоставление налоговой льготы в кратчайшие сроки.  </w:t>
      </w:r>
    </w:p>
    <w:p w:rsidR="008B74CD" w:rsidRPr="008B74CD" w:rsidRDefault="008B74CD" w:rsidP="00484D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sectPr w:rsidR="008B74CD" w:rsidRPr="008B74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DB694F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Helv" w:hAnsi="Helv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FF7"/>
    <w:rsid w:val="000E462C"/>
    <w:rsid w:val="00344510"/>
    <w:rsid w:val="0043772C"/>
    <w:rsid w:val="00484D08"/>
    <w:rsid w:val="00502B86"/>
    <w:rsid w:val="005355DB"/>
    <w:rsid w:val="007C1E82"/>
    <w:rsid w:val="008B74CD"/>
    <w:rsid w:val="00A60F47"/>
    <w:rsid w:val="00A76DB1"/>
    <w:rsid w:val="00C54FF7"/>
    <w:rsid w:val="00D76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4D0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4D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nalog.gov.ru/rn34/service/tax/_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kfl2.nalog.ru/lkfl_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 Анатолий Петрович</dc:creator>
  <cp:lastModifiedBy>Дундукова Ирина Александровна</cp:lastModifiedBy>
  <cp:revision>3</cp:revision>
  <dcterms:created xsi:type="dcterms:W3CDTF">2024-03-04T15:43:00Z</dcterms:created>
  <dcterms:modified xsi:type="dcterms:W3CDTF">2024-03-04T15:45:00Z</dcterms:modified>
</cp:coreProperties>
</file>