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4CD" w:rsidRPr="008B74CD" w:rsidRDefault="0043772C" w:rsidP="008B74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r w:rsidR="008B74CD" w:rsidRPr="008B74CD">
        <w:rPr>
          <w:rFonts w:ascii="Times New Roman" w:hAnsi="Times New Roman" w:cs="Times New Roman"/>
        </w:rPr>
        <w:t>ФЕДЕРАЛЬНОЙ НАЛОГОВОЙ СЛУЖБЫ</w:t>
      </w:r>
      <w:r>
        <w:rPr>
          <w:rFonts w:ascii="Times New Roman" w:hAnsi="Times New Roman" w:cs="Times New Roman"/>
        </w:rPr>
        <w:t xml:space="preserve"> </w:t>
      </w:r>
      <w:r w:rsidR="008B74CD" w:rsidRPr="008B74CD">
        <w:rPr>
          <w:rFonts w:ascii="Times New Roman" w:hAnsi="Times New Roman" w:cs="Times New Roman"/>
        </w:rPr>
        <w:t>РОССИИ ПО ВОЛГОГРАДСКОЙ ОБЛАСТИ</w:t>
      </w:r>
    </w:p>
    <w:p w:rsidR="0043772C" w:rsidRPr="0043772C" w:rsidRDefault="0043772C" w:rsidP="0043772C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32"/>
          <w:szCs w:val="32"/>
        </w:rPr>
      </w:pPr>
      <w:bookmarkStart w:id="0" w:name="_GoBack"/>
      <w:r w:rsidRPr="0043772C">
        <w:rPr>
          <w:rFonts w:ascii="Tms Rmn" w:hAnsi="Tms Rmn" w:cs="Tms Rmn"/>
          <w:b/>
          <w:bCs/>
          <w:color w:val="000000"/>
          <w:sz w:val="32"/>
          <w:szCs w:val="32"/>
        </w:rPr>
        <w:t>В Волгоградской области проходит декларационная кампания</w:t>
      </w:r>
    </w:p>
    <w:bookmarkEnd w:id="0"/>
    <w:p w:rsidR="0043772C" w:rsidRPr="0043772C" w:rsidRDefault="0043772C" w:rsidP="0043772C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26"/>
          <w:szCs w:val="26"/>
        </w:rPr>
      </w:pPr>
    </w:p>
    <w:p w:rsidR="0043772C" w:rsidRPr="0043772C" w:rsidRDefault="0043772C" w:rsidP="0043772C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 w:rsidRPr="0043772C">
        <w:rPr>
          <w:rFonts w:ascii="Tms Rmn" w:hAnsi="Tms Rmn" w:cs="Tms Rmn"/>
          <w:color w:val="000000"/>
          <w:sz w:val="26"/>
          <w:szCs w:val="26"/>
        </w:rPr>
        <w:t>УФНС России по Волгоградской области напоминает, что гражданам необходимо отчитаться о полученных доходах, если в 2023 году они продали недвижимость, которая была в собственности меньше минимального срока владения, ценные бумаги, получили подарки не от близких родственников, выиграли небольшую сумму (до 15 000 рублей) в лотерею, сдавали имущество в аренду или получали доход от источников за пределами Российской Федерации.</w:t>
      </w:r>
      <w:proofErr w:type="gramEnd"/>
      <w:r w:rsidRPr="0043772C">
        <w:rPr>
          <w:rFonts w:ascii="Tms Rmn" w:hAnsi="Tms Rmn" w:cs="Tms Rmn"/>
          <w:color w:val="000000"/>
          <w:sz w:val="26"/>
          <w:szCs w:val="26"/>
        </w:rPr>
        <w:t xml:space="preserve"> В этом случае они самостоятельно исчисляют налог на доходы физических лиц и представляют декларацию по форме 3-НДФЛ в налоговый орган по месту своего учета.</w:t>
      </w:r>
    </w:p>
    <w:p w:rsidR="0043772C" w:rsidRPr="0043772C" w:rsidRDefault="0043772C" w:rsidP="0043772C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3772C" w:rsidRPr="0043772C" w:rsidRDefault="0043772C" w:rsidP="0043772C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 w:rsidRPr="0043772C">
        <w:rPr>
          <w:rFonts w:ascii="Tms Rmn" w:hAnsi="Tms Rmn" w:cs="Tms Rmn"/>
          <w:color w:val="000000"/>
          <w:sz w:val="26"/>
          <w:szCs w:val="26"/>
        </w:rPr>
        <w:t>Отчитаться о</w:t>
      </w:r>
      <w:proofErr w:type="gramEnd"/>
      <w:r w:rsidRPr="0043772C">
        <w:rPr>
          <w:rFonts w:ascii="Tms Rmn" w:hAnsi="Tms Rmn" w:cs="Tms Rmn"/>
          <w:color w:val="000000"/>
          <w:sz w:val="26"/>
          <w:szCs w:val="26"/>
        </w:rPr>
        <w:t xml:space="preserve"> своих доходах также должны индивидуальные предприниматели, нотариусы, адвокаты, учредившие адвокатские кабинеты, оценщики и другие лица, занимающиеся частной практикой. Также если налоговый агент не удержал НДФЛ при выплате дохода и не сообщил в налоговый орган о невозможности удержать налог (в том числе о сумме неудержанного НДФЛ), то такой доход необходимо задекларировать самостоятельно. Налогоплательщики, применяющие патентную систему налогообложения и получившие в 2023 году доход от иного вида деятельности, не заявленного в патенте, также обязаны задекларировать такой доход.</w:t>
      </w:r>
    </w:p>
    <w:p w:rsidR="0043772C" w:rsidRPr="0043772C" w:rsidRDefault="0043772C" w:rsidP="0043772C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3772C" w:rsidRPr="0043772C" w:rsidRDefault="0043772C" w:rsidP="0043772C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  <w:r w:rsidRPr="0043772C">
        <w:rPr>
          <w:rFonts w:ascii="Tms Rmn" w:hAnsi="Tms Rmn" w:cs="Tms Rmn"/>
          <w:color w:val="000000"/>
          <w:sz w:val="26"/>
          <w:szCs w:val="26"/>
        </w:rPr>
        <w:t>Отметим, что удобнее заполнять декларацию в электронном сервисе «</w:t>
      </w:r>
      <w:hyperlink r:id="rId6" w:history="1">
        <w:r w:rsidRPr="0043772C">
          <w:rPr>
            <w:rFonts w:ascii="Tms Rmn" w:hAnsi="Tms Rmn" w:cs="Tms Rmn"/>
            <w:sz w:val="26"/>
            <w:szCs w:val="26"/>
          </w:rPr>
          <w:t>Личный кабинет налогоплательщика для физических лиц</w:t>
        </w:r>
      </w:hyperlink>
      <w:r w:rsidRPr="0043772C">
        <w:rPr>
          <w:rFonts w:ascii="Tms Rmn" w:hAnsi="Tms Rmn" w:cs="Tms Rmn"/>
          <w:color w:val="000000"/>
          <w:sz w:val="26"/>
          <w:szCs w:val="26"/>
        </w:rPr>
        <w:t>». Пользователи личного кабинета могут представить ее в налоговый орган в электронном виде, подписав усиленной неквалифицированной электронной подписью. В таком же порядке можно направить отсканированные копии подтверждающих документов для получения налоговых вычетов. В личном кабинете предоставлена возможность отслеживать статус камеральной проверки налоговых деклараций по форме 3-НДФЛ.</w:t>
      </w:r>
    </w:p>
    <w:p w:rsidR="0043772C" w:rsidRPr="0043772C" w:rsidRDefault="0043772C" w:rsidP="0043772C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3772C" w:rsidRPr="0043772C" w:rsidRDefault="0043772C" w:rsidP="0043772C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  <w:r w:rsidRPr="0043772C">
        <w:rPr>
          <w:rFonts w:ascii="Tms Rmn" w:hAnsi="Tms Rmn" w:cs="Tms Rmn"/>
          <w:color w:val="000000"/>
          <w:sz w:val="26"/>
          <w:szCs w:val="26"/>
        </w:rPr>
        <w:t xml:space="preserve">Представить декларацию также можно через </w:t>
      </w:r>
      <w:hyperlink r:id="rId7" w:history="1">
        <w:r w:rsidRPr="0043772C">
          <w:rPr>
            <w:rFonts w:ascii="Tms Rmn" w:hAnsi="Tms Rmn" w:cs="Tms Rmn"/>
            <w:sz w:val="26"/>
            <w:szCs w:val="26"/>
          </w:rPr>
          <w:t>Единый портал государственных и муниципальных услуг</w:t>
        </w:r>
      </w:hyperlink>
      <w:r w:rsidRPr="0043772C">
        <w:rPr>
          <w:rFonts w:ascii="Tms Rmn" w:hAnsi="Tms Rmn" w:cs="Tms Rmn"/>
          <w:color w:val="000000"/>
          <w:sz w:val="26"/>
          <w:szCs w:val="26"/>
        </w:rPr>
        <w:t>. Для этого потребуются:</w:t>
      </w:r>
    </w:p>
    <w:p w:rsidR="0043772C" w:rsidRPr="0043772C" w:rsidRDefault="0043772C" w:rsidP="0043772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6"/>
          <w:szCs w:val="26"/>
        </w:rPr>
      </w:pPr>
      <w:r w:rsidRPr="0043772C">
        <w:rPr>
          <w:rFonts w:ascii="Tms Rmn" w:hAnsi="Tms Rmn" w:cs="Tms Rmn"/>
          <w:color w:val="000000"/>
          <w:sz w:val="26"/>
          <w:szCs w:val="26"/>
        </w:rPr>
        <w:t>подтверждённая учётная запись;</w:t>
      </w:r>
    </w:p>
    <w:p w:rsidR="0043772C" w:rsidRPr="0043772C" w:rsidRDefault="0043772C" w:rsidP="0043772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6"/>
          <w:szCs w:val="26"/>
        </w:rPr>
      </w:pPr>
      <w:r w:rsidRPr="0043772C">
        <w:rPr>
          <w:rFonts w:ascii="Tms Rmn" w:hAnsi="Tms Rmn" w:cs="Tms Rmn"/>
          <w:color w:val="000000"/>
          <w:sz w:val="26"/>
          <w:szCs w:val="26"/>
        </w:rPr>
        <w:t xml:space="preserve">декларация в формате </w:t>
      </w:r>
      <w:proofErr w:type="spellStart"/>
      <w:r w:rsidRPr="0043772C">
        <w:rPr>
          <w:rFonts w:ascii="Tms Rmn" w:hAnsi="Tms Rmn" w:cs="Tms Rmn"/>
          <w:color w:val="000000"/>
          <w:sz w:val="26"/>
          <w:szCs w:val="26"/>
        </w:rPr>
        <w:t>xml</w:t>
      </w:r>
      <w:proofErr w:type="spellEnd"/>
      <w:r w:rsidRPr="0043772C">
        <w:rPr>
          <w:rFonts w:ascii="Tms Rmn" w:hAnsi="Tms Rmn" w:cs="Tms Rmn"/>
          <w:color w:val="000000"/>
          <w:sz w:val="26"/>
          <w:szCs w:val="26"/>
        </w:rPr>
        <w:t>, созданная в программе «</w:t>
      </w:r>
      <w:hyperlink r:id="rId8" w:history="1">
        <w:r w:rsidRPr="0043772C">
          <w:rPr>
            <w:rFonts w:ascii="Tms Rmn" w:hAnsi="Tms Rmn" w:cs="Tms Rmn"/>
            <w:sz w:val="26"/>
            <w:szCs w:val="26"/>
            <w:u w:val="single"/>
          </w:rPr>
          <w:t>Декларация</w:t>
        </w:r>
      </w:hyperlink>
      <w:r w:rsidRPr="0043772C">
        <w:rPr>
          <w:rFonts w:ascii="Tms Rmn" w:hAnsi="Tms Rmn" w:cs="Tms Rmn"/>
          <w:color w:val="000000"/>
          <w:sz w:val="26"/>
          <w:szCs w:val="26"/>
        </w:rPr>
        <w:t>».</w:t>
      </w:r>
    </w:p>
    <w:p w:rsidR="0043772C" w:rsidRPr="0043772C" w:rsidRDefault="0043772C" w:rsidP="004377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  <w:r w:rsidRPr="0043772C">
        <w:rPr>
          <w:rFonts w:ascii="Tms Rmn" w:hAnsi="Tms Rmn" w:cs="Tms Rmn"/>
          <w:color w:val="000000"/>
          <w:sz w:val="26"/>
          <w:szCs w:val="26"/>
        </w:rPr>
        <w:t>Перед отправкой документы необходимо подписать усиленной квалифицированной электронной подписью на компьютере или усиленной неквалифицированной электронной подписью в приложении «</w:t>
      </w:r>
      <w:proofErr w:type="spellStart"/>
      <w:r w:rsidRPr="0043772C">
        <w:rPr>
          <w:rFonts w:ascii="Tms Rmn" w:hAnsi="Tms Rmn" w:cs="Tms Rmn"/>
          <w:sz w:val="26"/>
          <w:szCs w:val="26"/>
        </w:rPr>
        <w:fldChar w:fldCharType="begin"/>
      </w:r>
      <w:r w:rsidRPr="0043772C">
        <w:rPr>
          <w:rFonts w:ascii="Tms Rmn" w:hAnsi="Tms Rmn" w:cs="Tms Rmn"/>
          <w:sz w:val="26"/>
          <w:szCs w:val="26"/>
        </w:rPr>
        <w:instrText xml:space="preserve"> HYPERLINK "https://www.gosuslugi.ru/help/faq/state_key/55502_" </w:instrText>
      </w:r>
      <w:r w:rsidRPr="0043772C">
        <w:rPr>
          <w:rFonts w:ascii="Tms Rmn" w:hAnsi="Tms Rmn" w:cs="Tms Rmn"/>
          <w:sz w:val="26"/>
          <w:szCs w:val="26"/>
        </w:rPr>
      </w:r>
      <w:r w:rsidRPr="0043772C">
        <w:rPr>
          <w:rFonts w:ascii="Tms Rmn" w:hAnsi="Tms Rmn" w:cs="Tms Rmn"/>
          <w:sz w:val="26"/>
          <w:szCs w:val="26"/>
        </w:rPr>
        <w:fldChar w:fldCharType="separate"/>
      </w:r>
      <w:r w:rsidRPr="0043772C">
        <w:rPr>
          <w:rFonts w:ascii="Tms Rmn" w:hAnsi="Tms Rmn" w:cs="Tms Rmn"/>
          <w:sz w:val="26"/>
          <w:szCs w:val="26"/>
        </w:rPr>
        <w:t>Госключ</w:t>
      </w:r>
      <w:proofErr w:type="spellEnd"/>
      <w:r w:rsidRPr="0043772C">
        <w:rPr>
          <w:rFonts w:ascii="Tms Rmn" w:hAnsi="Tms Rmn" w:cs="Tms Rmn"/>
          <w:sz w:val="26"/>
          <w:szCs w:val="26"/>
        </w:rPr>
        <w:fldChar w:fldCharType="end"/>
      </w:r>
      <w:r w:rsidRPr="0043772C">
        <w:rPr>
          <w:rFonts w:ascii="Tms Rmn" w:hAnsi="Tms Rmn" w:cs="Tms Rmn"/>
          <w:color w:val="000000"/>
          <w:sz w:val="26"/>
          <w:szCs w:val="26"/>
        </w:rPr>
        <w:t>». Сервис «Прием деклараций 3-НДФЛ» расположен во вкладке «Услуги», находящейся на главной странице личного кабинета пользователя, в разделе «Штрафы Налоги».</w:t>
      </w:r>
    </w:p>
    <w:p w:rsidR="0043772C" w:rsidRPr="0043772C" w:rsidRDefault="0043772C" w:rsidP="004377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  <w:r w:rsidRPr="0043772C">
        <w:rPr>
          <w:rFonts w:ascii="Tms Rmn" w:hAnsi="Tms Rmn" w:cs="Tms Rmn"/>
          <w:color w:val="000000"/>
          <w:sz w:val="26"/>
          <w:szCs w:val="26"/>
        </w:rPr>
        <w:t>Кроме того, налоговая декларация может быть заполнена с помощью специального программного обеспечения. В разделе «</w:t>
      </w:r>
      <w:hyperlink r:id="rId9" w:history="1">
        <w:r w:rsidRPr="0043772C">
          <w:rPr>
            <w:rFonts w:ascii="Tms Rmn" w:hAnsi="Tms Rmn" w:cs="Tms Rmn"/>
            <w:sz w:val="26"/>
            <w:szCs w:val="26"/>
          </w:rPr>
          <w:t>Программные средства</w:t>
        </w:r>
      </w:hyperlink>
      <w:r w:rsidRPr="0043772C">
        <w:rPr>
          <w:rFonts w:ascii="Tms Rmn" w:hAnsi="Tms Rmn" w:cs="Tms Rmn"/>
          <w:color w:val="000000"/>
          <w:sz w:val="26"/>
          <w:szCs w:val="26"/>
        </w:rPr>
        <w:t>» можно найти программу «</w:t>
      </w:r>
      <w:hyperlink r:id="rId10" w:history="1">
        <w:r w:rsidRPr="0043772C">
          <w:rPr>
            <w:rFonts w:ascii="Tms Rmn" w:hAnsi="Tms Rmn" w:cs="Tms Rmn"/>
            <w:sz w:val="26"/>
            <w:szCs w:val="26"/>
          </w:rPr>
          <w:t>Декларация 2023</w:t>
        </w:r>
      </w:hyperlink>
      <w:r w:rsidRPr="0043772C">
        <w:rPr>
          <w:rFonts w:ascii="Tms Rmn" w:hAnsi="Tms Rmn" w:cs="Tms Rmn"/>
          <w:color w:val="000000"/>
          <w:sz w:val="26"/>
          <w:szCs w:val="26"/>
        </w:rPr>
        <w:t>» по автоматизированному заполнению. Также граждане могут направлять декларации в налоговые инспекции через МФЦ.</w:t>
      </w:r>
    </w:p>
    <w:p w:rsidR="0043772C" w:rsidRPr="0043772C" w:rsidRDefault="0043772C" w:rsidP="004377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  <w:r w:rsidRPr="0043772C">
        <w:rPr>
          <w:rFonts w:ascii="Tms Rmn" w:hAnsi="Tms Rmn" w:cs="Tms Rmn"/>
          <w:color w:val="000000"/>
          <w:sz w:val="26"/>
          <w:szCs w:val="26"/>
        </w:rPr>
        <w:lastRenderedPageBreak/>
        <w:t>Обращаем внимание, что представить декларацию по форме 3-НДФЛ за 2023 год необходимо не позднее 2 мая 2024, при этом оплатить исчисленный в декларации налог необходимо в срок не позднее 15 июля 2024 года.</w:t>
      </w:r>
    </w:p>
    <w:p w:rsidR="0043772C" w:rsidRPr="0043772C" w:rsidRDefault="0043772C" w:rsidP="0043772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6"/>
          <w:szCs w:val="26"/>
        </w:rPr>
      </w:pPr>
      <w:r w:rsidRPr="0043772C">
        <w:rPr>
          <w:rFonts w:ascii="Tms Rmn" w:hAnsi="Tms Rmn" w:cs="Tms Rmn"/>
          <w:color w:val="000000"/>
          <w:sz w:val="26"/>
          <w:szCs w:val="26"/>
        </w:rPr>
        <w:t xml:space="preserve">Более подробную информацию можно получить в разделе «Налогообложение в Российской Федерации – Действующие в РФ налоги и сборы – </w:t>
      </w:r>
      <w:hyperlink r:id="rId11" w:history="1">
        <w:r w:rsidRPr="0043772C">
          <w:rPr>
            <w:rFonts w:ascii="Tms Rmn" w:hAnsi="Tms Rmn" w:cs="Tms Rmn"/>
            <w:sz w:val="26"/>
            <w:szCs w:val="26"/>
            <w:u w:val="single"/>
          </w:rPr>
          <w:t>Налог на доходы физических лиц</w:t>
        </w:r>
      </w:hyperlink>
      <w:r w:rsidRPr="0043772C">
        <w:rPr>
          <w:rFonts w:ascii="Tms Rmn" w:hAnsi="Tms Rmn" w:cs="Tms Rmn"/>
          <w:color w:val="000000"/>
          <w:sz w:val="26"/>
          <w:szCs w:val="26"/>
        </w:rPr>
        <w:t xml:space="preserve">», а также, получив консультацию с помощью сервиса «Часто задаваемые вопросы» или по телефону единого </w:t>
      </w:r>
      <w:proofErr w:type="gramStart"/>
      <w:r w:rsidRPr="0043772C">
        <w:rPr>
          <w:rFonts w:ascii="Tms Rmn" w:hAnsi="Tms Rmn" w:cs="Tms Rmn"/>
          <w:color w:val="000000"/>
          <w:sz w:val="26"/>
          <w:szCs w:val="26"/>
        </w:rPr>
        <w:t>Контакт-центра</w:t>
      </w:r>
      <w:proofErr w:type="gramEnd"/>
      <w:r w:rsidRPr="0043772C">
        <w:rPr>
          <w:rFonts w:ascii="Tms Rmn" w:hAnsi="Tms Rmn" w:cs="Tms Rmn"/>
          <w:color w:val="000000"/>
          <w:sz w:val="26"/>
          <w:szCs w:val="26"/>
        </w:rPr>
        <w:t xml:space="preserve"> ФНС России 8-800-222-22-22.</w:t>
      </w:r>
    </w:p>
    <w:p w:rsidR="0043772C" w:rsidRDefault="0043772C" w:rsidP="0043772C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8B74CD" w:rsidRPr="008B74CD" w:rsidRDefault="008B74CD" w:rsidP="008B74CD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B74CD" w:rsidRPr="008B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B694F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FF7"/>
    <w:rsid w:val="000E462C"/>
    <w:rsid w:val="00344510"/>
    <w:rsid w:val="0043772C"/>
    <w:rsid w:val="00502B86"/>
    <w:rsid w:val="005355DB"/>
    <w:rsid w:val="008B74CD"/>
    <w:rsid w:val="00A60F47"/>
    <w:rsid w:val="00A76DB1"/>
    <w:rsid w:val="00C54FF7"/>
    <w:rsid w:val="00D7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34/program/5961249/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_" TargetMode="External"/><Relationship Id="rId11" Type="http://schemas.openxmlformats.org/officeDocument/2006/relationships/hyperlink" Target="https://www.nalog.gov.ru/rn34/taxation/taxes/ndfl/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alog.gov.ru/rn34/program/5961249/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log.gov.ru/rn34/program/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3</cp:revision>
  <dcterms:created xsi:type="dcterms:W3CDTF">2024-03-04T15:29:00Z</dcterms:created>
  <dcterms:modified xsi:type="dcterms:W3CDTF">2024-03-04T15:41:00Z</dcterms:modified>
</cp:coreProperties>
</file>