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E1" w:rsidRPr="00001EE1" w:rsidRDefault="00001EE1" w:rsidP="00001EE1">
      <w:pPr>
        <w:jc w:val="center"/>
        <w:rPr>
          <w:b/>
          <w:sz w:val="32"/>
          <w:szCs w:val="32"/>
        </w:rPr>
      </w:pPr>
      <w:r w:rsidRPr="00001EE1">
        <w:rPr>
          <w:b/>
          <w:sz w:val="32"/>
          <w:szCs w:val="32"/>
        </w:rPr>
        <w:t>Изменились реквизиты для уплаты налогов</w:t>
      </w:r>
    </w:p>
    <w:p w:rsidR="00001EE1" w:rsidRDefault="00001EE1" w:rsidP="00001EE1"/>
    <w:p w:rsidR="00001EE1" w:rsidRPr="00001EE1" w:rsidRDefault="00001EE1" w:rsidP="00001EE1">
      <w:pPr>
        <w:rPr>
          <w:sz w:val="28"/>
          <w:szCs w:val="28"/>
        </w:rPr>
      </w:pPr>
      <w:r w:rsidRPr="00001EE1">
        <w:rPr>
          <w:sz w:val="28"/>
          <w:szCs w:val="28"/>
        </w:rPr>
        <w:t>УФНС России по Волгоградской области напоминает, что с 27 октября 2025 года в платежных документах изменено наименование подразделения Банка России, осуществляющего расчетное и кассовое обслуживание.</w:t>
      </w:r>
    </w:p>
    <w:p w:rsidR="00001EE1" w:rsidRPr="00001EE1" w:rsidRDefault="00001EE1" w:rsidP="00001EE1">
      <w:pPr>
        <w:rPr>
          <w:sz w:val="28"/>
          <w:szCs w:val="28"/>
        </w:rPr>
      </w:pPr>
      <w:r w:rsidRPr="00001EE1">
        <w:rPr>
          <w:sz w:val="28"/>
          <w:szCs w:val="28"/>
        </w:rPr>
        <w:t>Для правильного перечисления в бюджетную систему Российской Федерации платежей, администрируемых налоговыми органами, необходимо указывать следующие реквизиты:</w:t>
      </w:r>
      <w:bookmarkStart w:id="0" w:name="_GoBack"/>
      <w:bookmarkEnd w:id="0"/>
    </w:p>
    <w:p w:rsidR="00001EE1" w:rsidRPr="00001EE1" w:rsidRDefault="00001EE1" w:rsidP="00001EE1">
      <w:pPr>
        <w:rPr>
          <w:sz w:val="28"/>
          <w:szCs w:val="28"/>
        </w:rPr>
      </w:pPr>
      <w:r w:rsidRPr="00001EE1">
        <w:rPr>
          <w:sz w:val="28"/>
          <w:szCs w:val="28"/>
        </w:rPr>
        <w:t>Получатель - Казначейство России (ФНС России),</w:t>
      </w:r>
    </w:p>
    <w:p w:rsidR="00001EE1" w:rsidRPr="00001EE1" w:rsidRDefault="00001EE1" w:rsidP="00001EE1">
      <w:pPr>
        <w:rPr>
          <w:sz w:val="28"/>
          <w:szCs w:val="28"/>
        </w:rPr>
      </w:pPr>
      <w:r w:rsidRPr="00001EE1">
        <w:rPr>
          <w:sz w:val="28"/>
          <w:szCs w:val="28"/>
        </w:rPr>
        <w:t>ИНН получателя - 7727406020,</w:t>
      </w:r>
    </w:p>
    <w:p w:rsidR="00001EE1" w:rsidRPr="00001EE1" w:rsidRDefault="00001EE1" w:rsidP="00001EE1">
      <w:pPr>
        <w:rPr>
          <w:sz w:val="28"/>
          <w:szCs w:val="28"/>
        </w:rPr>
      </w:pPr>
      <w:r w:rsidRPr="00001EE1">
        <w:rPr>
          <w:sz w:val="28"/>
          <w:szCs w:val="28"/>
        </w:rPr>
        <w:t>КПП получателя - 770801001,</w:t>
      </w:r>
    </w:p>
    <w:p w:rsidR="00001EE1" w:rsidRPr="00001EE1" w:rsidRDefault="00001EE1" w:rsidP="00001EE1">
      <w:pPr>
        <w:rPr>
          <w:sz w:val="28"/>
          <w:szCs w:val="28"/>
        </w:rPr>
      </w:pPr>
      <w:r w:rsidRPr="00001EE1">
        <w:rPr>
          <w:sz w:val="28"/>
          <w:szCs w:val="28"/>
        </w:rPr>
        <w:t>Наименование банка получателя средств - ОКЦ № 7 ГУ Банка России по ЦФО//УФК по Тульской области, г Тула,</w:t>
      </w:r>
    </w:p>
    <w:p w:rsidR="00001EE1" w:rsidRPr="00001EE1" w:rsidRDefault="00001EE1" w:rsidP="00001EE1">
      <w:pPr>
        <w:rPr>
          <w:sz w:val="28"/>
          <w:szCs w:val="28"/>
        </w:rPr>
      </w:pPr>
      <w:r w:rsidRPr="00001EE1">
        <w:rPr>
          <w:sz w:val="28"/>
          <w:szCs w:val="28"/>
        </w:rPr>
        <w:t>БИК банка получателя средств - 017003983,</w:t>
      </w:r>
    </w:p>
    <w:p w:rsidR="00001EE1" w:rsidRPr="00001EE1" w:rsidRDefault="00001EE1" w:rsidP="00001EE1">
      <w:pPr>
        <w:rPr>
          <w:sz w:val="28"/>
          <w:szCs w:val="28"/>
        </w:rPr>
      </w:pPr>
      <w:r w:rsidRPr="00001EE1">
        <w:rPr>
          <w:sz w:val="28"/>
          <w:szCs w:val="28"/>
        </w:rPr>
        <w:t>Номер счета банка получателя средств - 40102810445370000059,</w:t>
      </w:r>
    </w:p>
    <w:p w:rsidR="00001EE1" w:rsidRPr="00001EE1" w:rsidRDefault="00001EE1" w:rsidP="00001EE1">
      <w:pPr>
        <w:rPr>
          <w:sz w:val="28"/>
          <w:szCs w:val="28"/>
        </w:rPr>
      </w:pPr>
      <w:r w:rsidRPr="00001EE1">
        <w:rPr>
          <w:sz w:val="28"/>
          <w:szCs w:val="28"/>
        </w:rPr>
        <w:t>Номер казначейского счета - 03100643000000018500.</w:t>
      </w:r>
    </w:p>
    <w:p w:rsidR="008A0201" w:rsidRPr="00001EE1" w:rsidRDefault="00001EE1" w:rsidP="00001EE1">
      <w:pPr>
        <w:rPr>
          <w:sz w:val="28"/>
          <w:szCs w:val="28"/>
        </w:rPr>
      </w:pPr>
      <w:r w:rsidRPr="00001EE1">
        <w:rPr>
          <w:sz w:val="28"/>
          <w:szCs w:val="28"/>
        </w:rPr>
        <w:t>Обращаем внимание, что изменилось только наименование подразделения Банка России, все остальные реквизиты платежного документа остались прежними.</w:t>
      </w:r>
    </w:p>
    <w:sectPr w:rsidR="008A0201" w:rsidRPr="00001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EC"/>
    <w:rsid w:val="00001EE1"/>
    <w:rsid w:val="008A0201"/>
    <w:rsid w:val="00F5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7FC0BE-7001-4047-AAC3-972F0194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Дундукова Ирина Александровна</dc:creator>
  <cp:keywords/>
  <dc:description/>
  <cp:lastModifiedBy>Дундукова Ирина Александровна</cp:lastModifiedBy>
  <cp:revision>2</cp:revision>
  <dcterms:created xsi:type="dcterms:W3CDTF">2025-11-01T06:14:00Z</dcterms:created>
  <dcterms:modified xsi:type="dcterms:W3CDTF">2025-11-01T06:14:00Z</dcterms:modified>
</cp:coreProperties>
</file>