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>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067F7C" w:rsidP="009B1AA5">
      <w:pPr>
        <w:pStyle w:val="a5"/>
        <w:ind w:left="1620"/>
        <w:rPr>
          <w:b/>
          <w:bCs/>
          <w:sz w:val="28"/>
        </w:rPr>
      </w:pPr>
      <w:r w:rsidRPr="00067F7C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6C1B7F" w:rsidRDefault="006C1B7F" w:rsidP="00605033">
      <w:pPr>
        <w:pStyle w:val="a7"/>
        <w:spacing w:before="0" w:beforeAutospacing="0" w:after="0" w:afterAutospacing="0" w:line="360" w:lineRule="auto"/>
        <w:jc w:val="center"/>
        <w:rPr>
          <w:rStyle w:val="a8"/>
          <w:sz w:val="28"/>
          <w:szCs w:val="28"/>
        </w:rPr>
      </w:pPr>
    </w:p>
    <w:p w:rsidR="0069702D" w:rsidRPr="0069702D" w:rsidRDefault="00CA23AB" w:rsidP="00605033">
      <w:pPr>
        <w:pStyle w:val="a7"/>
        <w:spacing w:before="0" w:beforeAutospacing="0" w:after="0" w:afterAutospacing="0" w:line="360" w:lineRule="auto"/>
        <w:jc w:val="center"/>
        <w:rPr>
          <w:rStyle w:val="a8"/>
          <w:sz w:val="28"/>
          <w:szCs w:val="28"/>
        </w:rPr>
      </w:pPr>
      <w:r w:rsidRPr="0069702D">
        <w:rPr>
          <w:rStyle w:val="a8"/>
          <w:sz w:val="28"/>
          <w:szCs w:val="28"/>
        </w:rPr>
        <w:t xml:space="preserve">18 </w:t>
      </w:r>
      <w:r>
        <w:rPr>
          <w:rStyle w:val="a8"/>
          <w:sz w:val="28"/>
          <w:szCs w:val="28"/>
        </w:rPr>
        <w:t>жителей региона</w:t>
      </w:r>
      <w:r w:rsidRPr="0069702D">
        <w:rPr>
          <w:rStyle w:val="a8"/>
          <w:sz w:val="28"/>
          <w:szCs w:val="28"/>
        </w:rPr>
        <w:t xml:space="preserve">, </w:t>
      </w:r>
      <w:r>
        <w:rPr>
          <w:rStyle w:val="a8"/>
          <w:sz w:val="28"/>
          <w:szCs w:val="28"/>
        </w:rPr>
        <w:t>которые ранее пострадали на производстве</w:t>
      </w:r>
      <w:r w:rsidRPr="0069702D">
        <w:rPr>
          <w:rStyle w:val="a8"/>
          <w:sz w:val="28"/>
          <w:szCs w:val="28"/>
        </w:rPr>
        <w:t xml:space="preserve">, </w:t>
      </w:r>
      <w:r>
        <w:rPr>
          <w:rStyle w:val="a8"/>
          <w:sz w:val="28"/>
          <w:szCs w:val="28"/>
        </w:rPr>
        <w:t>получили новые автомобили от Отделения СФР по Волгоградской области</w:t>
      </w:r>
    </w:p>
    <w:p w:rsidR="00BD2B80" w:rsidRDefault="005069E2" w:rsidP="007D056E">
      <w:pPr>
        <w:pStyle w:val="a7"/>
        <w:spacing w:before="0" w:beforeAutospacing="0" w:after="0" w:afterAutospacing="0" w:line="360" w:lineRule="auto"/>
        <w:jc w:val="both"/>
      </w:pPr>
      <w:r>
        <w:t xml:space="preserve">5 декабря </w:t>
      </w:r>
      <w:r w:rsidR="00535F29">
        <w:t xml:space="preserve">заместитель управляющего Отделением СФР по Волгоградской области </w:t>
      </w:r>
      <w:r w:rsidR="00535F29" w:rsidRPr="00535F29">
        <w:rPr>
          <w:rStyle w:val="a8"/>
          <w:b w:val="0"/>
        </w:rPr>
        <w:t xml:space="preserve">Елена </w:t>
      </w:r>
      <w:proofErr w:type="spellStart"/>
      <w:r w:rsidR="00535F29" w:rsidRPr="00535F29">
        <w:rPr>
          <w:rStyle w:val="a8"/>
          <w:b w:val="0"/>
        </w:rPr>
        <w:t>Хаблова</w:t>
      </w:r>
      <w:proofErr w:type="spellEnd"/>
      <w:r>
        <w:t xml:space="preserve"> вручил</w:t>
      </w:r>
      <w:r w:rsidR="00535F29">
        <w:t>а</w:t>
      </w:r>
      <w:r>
        <w:t xml:space="preserve"> ключи от  </w:t>
      </w:r>
      <w:r w:rsidR="00735872">
        <w:t xml:space="preserve">автомобилей </w:t>
      </w:r>
      <w:proofErr w:type="spellStart"/>
      <w:r>
        <w:t>Lada</w:t>
      </w:r>
      <w:proofErr w:type="spellEnd"/>
      <w:r>
        <w:t xml:space="preserve"> </w:t>
      </w:r>
      <w:proofErr w:type="spellStart"/>
      <w:r>
        <w:t>Granta</w:t>
      </w:r>
      <w:proofErr w:type="spellEnd"/>
      <w:r>
        <w:t xml:space="preserve"> 18 </w:t>
      </w:r>
      <w:r w:rsidR="00735872">
        <w:rPr>
          <w:rStyle w:val="a8"/>
          <w:b w:val="0"/>
        </w:rPr>
        <w:t>жителям</w:t>
      </w:r>
      <w:r w:rsidRPr="0069702D">
        <w:rPr>
          <w:rStyle w:val="a8"/>
          <w:b w:val="0"/>
        </w:rPr>
        <w:t xml:space="preserve"> региона, пострадавшим на производстве.</w:t>
      </w:r>
      <w:r>
        <w:t xml:space="preserve"> </w:t>
      </w:r>
      <w:r w:rsidR="007D056E">
        <w:t xml:space="preserve">Машины </w:t>
      </w:r>
      <w:r w:rsidR="00BD2B80">
        <w:t xml:space="preserve">адаптированы под особенности получателей и оснащены механической или </w:t>
      </w:r>
      <w:r w:rsidR="00BD2B80" w:rsidRPr="007D056E">
        <w:t>автоматическ</w:t>
      </w:r>
      <w:r w:rsidR="00BD2B80">
        <w:t>ой коробкой передач.</w:t>
      </w:r>
    </w:p>
    <w:p w:rsidR="00CD5BE0" w:rsidRDefault="00735872" w:rsidP="00605033">
      <w:pPr>
        <w:pStyle w:val="a7"/>
        <w:spacing w:before="0" w:beforeAutospacing="0" w:after="0" w:afterAutospacing="0" w:line="360" w:lineRule="auto"/>
        <w:jc w:val="both"/>
      </w:pPr>
      <w:r>
        <w:rPr>
          <w:rStyle w:val="a9"/>
        </w:rPr>
        <w:t>«Машины внешне</w:t>
      </w:r>
      <w:r w:rsidR="00610E87">
        <w:rPr>
          <w:rStyle w:val="a9"/>
        </w:rPr>
        <w:t xml:space="preserve"> не отличаются от стандартных машин, а вот внутреннее оснащение  совершенно другое.  Легковушки в заводских условиях оборудованы конкретно под каждого получателя с учетом особенностей его здоровья и физических возможностей. Это позволяет человеку чувствовать себя за рулем уверенно и комфортно</w:t>
      </w:r>
      <w:r w:rsidR="00CD5BE0">
        <w:rPr>
          <w:rStyle w:val="a9"/>
        </w:rPr>
        <w:t>»,</w:t>
      </w:r>
      <w:r w:rsidR="007027A3">
        <w:t xml:space="preserve"> — подчеркнул</w:t>
      </w:r>
      <w:r w:rsidR="00081D5A">
        <w:t>а заместитель управляющего</w:t>
      </w:r>
      <w:r w:rsidR="00CD5BE0">
        <w:t xml:space="preserve"> Отделением СФР по Волгоградской области </w:t>
      </w:r>
      <w:r w:rsidR="00081D5A">
        <w:rPr>
          <w:rStyle w:val="a8"/>
        </w:rPr>
        <w:t xml:space="preserve">Елена </w:t>
      </w:r>
      <w:proofErr w:type="spellStart"/>
      <w:r w:rsidR="00081D5A">
        <w:rPr>
          <w:rStyle w:val="a8"/>
        </w:rPr>
        <w:t>Хаблова</w:t>
      </w:r>
      <w:proofErr w:type="spellEnd"/>
      <w:r w:rsidR="00CD5BE0">
        <w:t>.</w:t>
      </w:r>
    </w:p>
    <w:p w:rsidR="00BD2B80" w:rsidRDefault="00BD2B80" w:rsidP="00BD2B80">
      <w:pPr>
        <w:pStyle w:val="a7"/>
        <w:spacing w:before="0" w:beforeAutospacing="0" w:after="0" w:afterAutospacing="0" w:line="360" w:lineRule="auto"/>
        <w:jc w:val="both"/>
      </w:pPr>
      <w:r>
        <w:t xml:space="preserve">Напомним, </w:t>
      </w:r>
      <w:r w:rsidR="007027A3">
        <w:t>О</w:t>
      </w:r>
      <w:r>
        <w:t xml:space="preserve">тделение СФР по Волгоградской области предоставляет автомобили в </w:t>
      </w:r>
      <w:proofErr w:type="spellStart"/>
      <w:r>
        <w:t>спецкомплектации</w:t>
      </w:r>
      <w:proofErr w:type="spellEnd"/>
      <w:r>
        <w:t xml:space="preserve"> в рамках медицинской, социальной и профессиональной реабилитации пострадавших на производстве. Главное условие — наличие медицинских показаний в соответствии с индивидуальной программой реабилитации пострадавшего</w:t>
      </w:r>
      <w:r w:rsidRPr="005069E2">
        <w:t xml:space="preserve"> </w:t>
      </w:r>
      <w:r>
        <w:t>и отсутствие противопоказаний к вождению.</w:t>
      </w:r>
    </w:p>
    <w:p w:rsidR="0069702D" w:rsidRDefault="007027A3" w:rsidP="00605033">
      <w:pPr>
        <w:pStyle w:val="a7"/>
        <w:spacing w:before="0" w:beforeAutospacing="0" w:after="0" w:afterAutospacing="0" w:line="360" w:lineRule="auto"/>
        <w:jc w:val="both"/>
      </w:pPr>
      <w:r>
        <w:rPr>
          <w:rStyle w:val="a9"/>
          <w:i w:val="0"/>
        </w:rPr>
        <w:t>Следует отметить, что л</w:t>
      </w:r>
      <w:r w:rsidR="00610E87" w:rsidRPr="00CD5BE0">
        <w:rPr>
          <w:rStyle w:val="a9"/>
          <w:i w:val="0"/>
        </w:rPr>
        <w:t xml:space="preserve">етом </w:t>
      </w:r>
      <w:r>
        <w:rPr>
          <w:rStyle w:val="a9"/>
          <w:i w:val="0"/>
        </w:rPr>
        <w:t xml:space="preserve">2024 года </w:t>
      </w:r>
      <w:r w:rsidR="00610E87" w:rsidRPr="00CD5BE0">
        <w:rPr>
          <w:rStyle w:val="a9"/>
          <w:i w:val="0"/>
        </w:rPr>
        <w:t xml:space="preserve">Отделение Социального фонда России по Волгоградской области вручило ключи от 16 автомобилей с аналогичным оснащением. Таким образом, </w:t>
      </w:r>
      <w:r w:rsidR="00444102">
        <w:rPr>
          <w:rStyle w:val="a9"/>
          <w:i w:val="0"/>
        </w:rPr>
        <w:t>всего в этом</w:t>
      </w:r>
      <w:r w:rsidR="00610E87" w:rsidRPr="00CD5BE0">
        <w:rPr>
          <w:rStyle w:val="a9"/>
          <w:i w:val="0"/>
        </w:rPr>
        <w:t xml:space="preserve"> год</w:t>
      </w:r>
      <w:r w:rsidR="00444102">
        <w:rPr>
          <w:rStyle w:val="a9"/>
          <w:i w:val="0"/>
        </w:rPr>
        <w:t>у 34</w:t>
      </w:r>
      <w:r w:rsidR="00610E87" w:rsidRPr="00CD5BE0">
        <w:rPr>
          <w:rStyle w:val="a9"/>
          <w:i w:val="0"/>
        </w:rPr>
        <w:t xml:space="preserve"> </w:t>
      </w:r>
      <w:proofErr w:type="spellStart"/>
      <w:r w:rsidR="00610E87" w:rsidRPr="00CD5BE0">
        <w:rPr>
          <w:rStyle w:val="a9"/>
          <w:i w:val="0"/>
        </w:rPr>
        <w:t>волгоградца</w:t>
      </w:r>
      <w:proofErr w:type="spellEnd"/>
      <w:r w:rsidR="00610E87" w:rsidRPr="00CD5BE0">
        <w:rPr>
          <w:rStyle w:val="a9"/>
          <w:i w:val="0"/>
        </w:rPr>
        <w:t xml:space="preserve"> </w:t>
      </w:r>
      <w:r w:rsidR="00444102">
        <w:rPr>
          <w:rStyle w:val="a9"/>
          <w:i w:val="0"/>
        </w:rPr>
        <w:t>получили</w:t>
      </w:r>
      <w:r w:rsidR="00610E87" w:rsidRPr="00CD5BE0">
        <w:rPr>
          <w:rStyle w:val="a9"/>
          <w:i w:val="0"/>
        </w:rPr>
        <w:t xml:space="preserve"> </w:t>
      </w:r>
      <w:r w:rsidR="00AF3B01" w:rsidRPr="00CD5BE0">
        <w:rPr>
          <w:rStyle w:val="a9"/>
          <w:i w:val="0"/>
        </w:rPr>
        <w:t>специальны</w:t>
      </w:r>
      <w:r w:rsidR="00444102">
        <w:rPr>
          <w:rStyle w:val="a9"/>
          <w:i w:val="0"/>
        </w:rPr>
        <w:t>е</w:t>
      </w:r>
      <w:r w:rsidR="00610E87" w:rsidRPr="00CD5BE0">
        <w:rPr>
          <w:rStyle w:val="a9"/>
          <w:i w:val="0"/>
        </w:rPr>
        <w:t xml:space="preserve"> транспортны</w:t>
      </w:r>
      <w:r w:rsidR="00444102">
        <w:rPr>
          <w:rStyle w:val="a9"/>
          <w:i w:val="0"/>
        </w:rPr>
        <w:t>е</w:t>
      </w:r>
      <w:r w:rsidR="00610E87" w:rsidRPr="00CD5BE0">
        <w:rPr>
          <w:rStyle w:val="a9"/>
          <w:i w:val="0"/>
        </w:rPr>
        <w:t xml:space="preserve"> средства</w:t>
      </w:r>
      <w:r w:rsidR="00CD5BE0">
        <w:rPr>
          <w:rStyle w:val="a9"/>
          <w:i w:val="0"/>
        </w:rPr>
        <w:t>.</w:t>
      </w:r>
      <w:r w:rsidR="00610E87">
        <w:t xml:space="preserve"> </w:t>
      </w:r>
    </w:p>
    <w:p w:rsidR="007027A3" w:rsidRPr="00FD66BC" w:rsidRDefault="00BD2B80" w:rsidP="00605033">
      <w:pPr>
        <w:pStyle w:val="a7"/>
        <w:spacing w:before="0" w:beforeAutospacing="0" w:after="0" w:afterAutospacing="0" w:line="360" w:lineRule="auto"/>
        <w:jc w:val="both"/>
      </w:pPr>
      <w:r>
        <w:t>А</w:t>
      </w:r>
      <w:r w:rsidR="0069702D">
        <w:t xml:space="preserve">втомобиль выдается один раз в 7 лет и оформляется в собственность. Кроме этого, Отделением </w:t>
      </w:r>
      <w:r w:rsidR="00CD5BE0">
        <w:t>СФР по Волгоградской области</w:t>
      </w:r>
      <w:r w:rsidR="0069702D">
        <w:t xml:space="preserve"> производится оплата расходов на ремонт машин и горюче-с</w:t>
      </w:r>
      <w:r w:rsidR="00CD5BE0">
        <w:t xml:space="preserve">мазочные материалы, </w:t>
      </w:r>
      <w:r w:rsidR="00CD5BE0" w:rsidRPr="00FD66BC">
        <w:t xml:space="preserve">а один раз владельцы могут </w:t>
      </w:r>
      <w:r w:rsidR="007027A3" w:rsidRPr="00FD66BC">
        <w:t xml:space="preserve">получить компенсацию за капитальный ремонт. </w:t>
      </w:r>
    </w:p>
    <w:p w:rsidR="00444102" w:rsidRDefault="00444102" w:rsidP="00605033">
      <w:pPr>
        <w:pStyle w:val="a7"/>
        <w:spacing w:before="0" w:beforeAutospacing="0" w:after="0" w:afterAutospacing="0" w:line="360" w:lineRule="auto"/>
        <w:jc w:val="both"/>
      </w:pPr>
      <w:r>
        <w:t>Подать заявление на обеспечение транспортом, а также на возмещен</w:t>
      </w:r>
      <w:r w:rsidR="007027A3">
        <w:t xml:space="preserve">ие расходов по его эксплуатации, </w:t>
      </w:r>
      <w:r>
        <w:t xml:space="preserve">можно в клиентской службе Отделения СФР </w:t>
      </w:r>
      <w:r w:rsidR="00735872">
        <w:t xml:space="preserve">по Волгоградской области </w:t>
      </w:r>
      <w:r>
        <w:t xml:space="preserve">или на портале </w:t>
      </w:r>
      <w:proofErr w:type="spellStart"/>
      <w:r>
        <w:t>госуслуг</w:t>
      </w:r>
      <w:proofErr w:type="spellEnd"/>
      <w:r>
        <w:t>.</w:t>
      </w:r>
    </w:p>
    <w:p w:rsidR="006D3357" w:rsidRDefault="00CD5BE0" w:rsidP="00AF5E0C">
      <w:pPr>
        <w:pStyle w:val="a7"/>
        <w:spacing w:before="0" w:beforeAutospacing="0" w:after="0" w:afterAutospacing="0" w:line="360" w:lineRule="auto"/>
        <w:jc w:val="both"/>
      </w:pPr>
      <w:r>
        <w:t xml:space="preserve">Дополнительную информацию можно получить по телефону </w:t>
      </w:r>
      <w:proofErr w:type="gramStart"/>
      <w:r w:rsidR="00735872">
        <w:t>контакт-центра</w:t>
      </w:r>
      <w:proofErr w:type="gramEnd"/>
      <w:r w:rsidR="00735872">
        <w:t xml:space="preserve">: 8-800-100-00-01. </w:t>
      </w:r>
    </w:p>
    <w:sectPr w:rsidR="006D3357" w:rsidSect="004125F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1AA5"/>
    <w:rsid w:val="00067F7C"/>
    <w:rsid w:val="000770FE"/>
    <w:rsid w:val="00081D5A"/>
    <w:rsid w:val="000846EB"/>
    <w:rsid w:val="00234F49"/>
    <w:rsid w:val="002A0FCF"/>
    <w:rsid w:val="003408BF"/>
    <w:rsid w:val="00351415"/>
    <w:rsid w:val="00394D3E"/>
    <w:rsid w:val="003A1D3E"/>
    <w:rsid w:val="003B3ADB"/>
    <w:rsid w:val="003C544B"/>
    <w:rsid w:val="00405FF3"/>
    <w:rsid w:val="004125FE"/>
    <w:rsid w:val="00444102"/>
    <w:rsid w:val="00461D35"/>
    <w:rsid w:val="00472BD5"/>
    <w:rsid w:val="004A6106"/>
    <w:rsid w:val="00505627"/>
    <w:rsid w:val="005069E2"/>
    <w:rsid w:val="00523023"/>
    <w:rsid w:val="00535F29"/>
    <w:rsid w:val="005F4DB1"/>
    <w:rsid w:val="00605033"/>
    <w:rsid w:val="00610E87"/>
    <w:rsid w:val="006229B1"/>
    <w:rsid w:val="006367A7"/>
    <w:rsid w:val="006544E7"/>
    <w:rsid w:val="00662136"/>
    <w:rsid w:val="0069702D"/>
    <w:rsid w:val="006C1B7F"/>
    <w:rsid w:val="006D3357"/>
    <w:rsid w:val="007027A3"/>
    <w:rsid w:val="00735872"/>
    <w:rsid w:val="00754625"/>
    <w:rsid w:val="00787015"/>
    <w:rsid w:val="007B29E5"/>
    <w:rsid w:val="007D056E"/>
    <w:rsid w:val="007D7F73"/>
    <w:rsid w:val="007E228F"/>
    <w:rsid w:val="008D2B9E"/>
    <w:rsid w:val="008E0DAC"/>
    <w:rsid w:val="0093182B"/>
    <w:rsid w:val="009B1AA5"/>
    <w:rsid w:val="00A65249"/>
    <w:rsid w:val="00A860F6"/>
    <w:rsid w:val="00AC2320"/>
    <w:rsid w:val="00AD3966"/>
    <w:rsid w:val="00AD7557"/>
    <w:rsid w:val="00AF3B01"/>
    <w:rsid w:val="00AF5E0C"/>
    <w:rsid w:val="00B73067"/>
    <w:rsid w:val="00B75320"/>
    <w:rsid w:val="00BA5F3E"/>
    <w:rsid w:val="00BD2B80"/>
    <w:rsid w:val="00CA23AB"/>
    <w:rsid w:val="00CD5BE0"/>
    <w:rsid w:val="00CE18DB"/>
    <w:rsid w:val="00D1353B"/>
    <w:rsid w:val="00D41BE0"/>
    <w:rsid w:val="00DC1569"/>
    <w:rsid w:val="00E12FDB"/>
    <w:rsid w:val="00E14FA5"/>
    <w:rsid w:val="00EC6155"/>
    <w:rsid w:val="00F501D2"/>
    <w:rsid w:val="00FD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9702D"/>
    <w:rPr>
      <w:b/>
      <w:bCs/>
    </w:rPr>
  </w:style>
  <w:style w:type="character" w:styleId="a9">
    <w:name w:val="Emphasis"/>
    <w:basedOn w:val="a0"/>
    <w:uiPriority w:val="20"/>
    <w:qFormat/>
    <w:rsid w:val="0069702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B3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3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6DAE1-1772-4578-AE44-19C209D1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9</cp:revision>
  <cp:lastPrinted>2024-12-05T05:58:00Z</cp:lastPrinted>
  <dcterms:created xsi:type="dcterms:W3CDTF">2024-12-04T12:13:00Z</dcterms:created>
  <dcterms:modified xsi:type="dcterms:W3CDTF">2024-12-05T10:56:00Z</dcterms:modified>
</cp:coreProperties>
</file>