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96" w:rsidRDefault="00DF4D9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464C46" w:rsidRPr="00464C46" w:rsidRDefault="00464C4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64C46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464C46" w:rsidRPr="00464C46" w:rsidRDefault="00464C4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64C46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464C46" w:rsidRPr="00464C46" w:rsidRDefault="00464C4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64C46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464C46" w:rsidRPr="00464C46" w:rsidRDefault="00464C4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464C46" w:rsidRPr="00464C46" w:rsidRDefault="00464C46" w:rsidP="00464C46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64C46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464C46" w:rsidRPr="00464C46" w:rsidRDefault="00464C46" w:rsidP="00464C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464C46" w:rsidRPr="00464C46" w:rsidRDefault="003240C8" w:rsidP="00464C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3240C8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5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240C8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4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464C46" w:rsidRPr="00464C46" w:rsidRDefault="00464C46" w:rsidP="00464C46">
      <w:pPr>
        <w:pStyle w:val="2"/>
        <w:rPr>
          <w:szCs w:val="24"/>
        </w:rPr>
      </w:pPr>
      <w:r w:rsidRPr="00464C46">
        <w:rPr>
          <w:szCs w:val="24"/>
        </w:rPr>
        <w:t xml:space="preserve">От </w:t>
      </w:r>
      <w:r w:rsidR="00513921">
        <w:rPr>
          <w:szCs w:val="24"/>
          <w:lang w:val="en-US"/>
        </w:rPr>
        <w:t>23</w:t>
      </w:r>
      <w:r w:rsidR="00513921">
        <w:rPr>
          <w:szCs w:val="24"/>
        </w:rPr>
        <w:t>.01.2020</w:t>
      </w:r>
      <w:r w:rsidRPr="00464C46">
        <w:rPr>
          <w:szCs w:val="24"/>
        </w:rPr>
        <w:t xml:space="preserve">г. № </w:t>
      </w:r>
      <w:r w:rsidR="00513921">
        <w:rPr>
          <w:szCs w:val="24"/>
        </w:rPr>
        <w:t>18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DB70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</w:t>
            </w:r>
            <w:r w:rsidR="00DB70B6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</w:t>
            </w:r>
            <w:r w:rsidR="00DB70B6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64C46" w:rsidRDefault="00464C46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0B6" w:rsidRPr="00464C46" w:rsidRDefault="00DB70B6" w:rsidP="00464C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91339" w:rsidRPr="00464C46">
        <w:rPr>
          <w:rFonts w:ascii="Times New Roman" w:hAnsi="Times New Roman" w:cs="Times New Roman"/>
          <w:sz w:val="24"/>
          <w:szCs w:val="24"/>
        </w:rPr>
        <w:t>с Федеральным законом 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Pr="00464C46">
        <w:rPr>
          <w:rFonts w:ascii="Times New Roman" w:hAnsi="Times New Roman" w:cs="Times New Roman"/>
          <w:sz w:val="24"/>
          <w:szCs w:val="24"/>
        </w:rPr>
        <w:t xml:space="preserve">, </w:t>
      </w:r>
      <w:r w:rsidR="00E91339" w:rsidRPr="00464C4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64C46">
        <w:rPr>
          <w:rFonts w:ascii="Times New Roman" w:hAnsi="Times New Roman" w:cs="Times New Roman"/>
          <w:sz w:val="24"/>
          <w:szCs w:val="24"/>
        </w:rPr>
        <w:t>Федеральным</w:t>
      </w:r>
      <w:r w:rsidR="00E91339" w:rsidRPr="00464C46">
        <w:rPr>
          <w:rFonts w:ascii="Times New Roman" w:hAnsi="Times New Roman" w:cs="Times New Roman"/>
          <w:sz w:val="24"/>
          <w:szCs w:val="24"/>
        </w:rPr>
        <w:t xml:space="preserve">и </w:t>
      </w:r>
      <w:r w:rsidRPr="00464C4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91339" w:rsidRPr="00464C46">
        <w:rPr>
          <w:rFonts w:ascii="Times New Roman" w:hAnsi="Times New Roman" w:cs="Times New Roman"/>
          <w:sz w:val="24"/>
          <w:szCs w:val="24"/>
        </w:rPr>
        <w:t>а</w:t>
      </w:r>
      <w:r w:rsidRPr="00464C46">
        <w:rPr>
          <w:rFonts w:ascii="Times New Roman" w:hAnsi="Times New Roman" w:cs="Times New Roman"/>
          <w:sz w:val="24"/>
          <w:szCs w:val="24"/>
        </w:rPr>
        <w:t>м</w:t>
      </w:r>
      <w:r w:rsidR="00E91339" w:rsidRPr="00464C46">
        <w:rPr>
          <w:rFonts w:ascii="Times New Roman" w:hAnsi="Times New Roman" w:cs="Times New Roman"/>
          <w:sz w:val="24"/>
          <w:szCs w:val="24"/>
        </w:rPr>
        <w:t xml:space="preserve">и </w:t>
      </w:r>
      <w:r w:rsidRPr="00464C4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91339" w:rsidRPr="00464C46">
        <w:rPr>
          <w:rFonts w:ascii="Times New Roman" w:hAnsi="Times New Roman" w:cs="Times New Roman"/>
          <w:sz w:val="24"/>
          <w:szCs w:val="24"/>
        </w:rPr>
        <w:t xml:space="preserve"> </w:t>
      </w:r>
      <w:r w:rsidRPr="00464C46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E91339" w:rsidRPr="00464C4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64C4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</w:t>
      </w:r>
      <w:r w:rsidR="00464C46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</w:p>
    <w:p w:rsidR="00464C46" w:rsidRPr="00464C46" w:rsidRDefault="00464C46" w:rsidP="00464C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B0A5A" w:rsidRPr="00464C46" w:rsidRDefault="004B0A5A" w:rsidP="00464C4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64C46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464C46" w:rsidRDefault="004B0A5A" w:rsidP="00464C4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Pr="00464C46" w:rsidRDefault="00464C46" w:rsidP="00464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0B6" w:rsidRPr="00464C46">
        <w:rPr>
          <w:rFonts w:ascii="Times New Roman" w:hAnsi="Times New Roman" w:cs="Times New Roman"/>
          <w:sz w:val="24"/>
          <w:szCs w:val="24"/>
        </w:rPr>
        <w:t>. Внести в постановление администрации Кумылженского муниципального района  Волгоградской области от 27.11.2018г.  № 1077  «Об утверждении административного регламента предоставления муниципальной услуги «Выдача градостроительного плана земельного участка»»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DB70B6" w:rsidRPr="00464C4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B70B6" w:rsidRPr="00464C46" w:rsidRDefault="00DB70B6" w:rsidP="00464C46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 xml:space="preserve">1) </w:t>
      </w:r>
      <w:r w:rsidR="00E91339" w:rsidRPr="00464C46">
        <w:rPr>
          <w:rFonts w:ascii="Times New Roman" w:hAnsi="Times New Roman" w:cs="Times New Roman"/>
          <w:sz w:val="24"/>
          <w:szCs w:val="24"/>
        </w:rPr>
        <w:t xml:space="preserve"> </w:t>
      </w:r>
      <w:r w:rsidR="00464C46">
        <w:rPr>
          <w:rFonts w:ascii="Times New Roman" w:hAnsi="Times New Roman" w:cs="Times New Roman"/>
          <w:sz w:val="24"/>
          <w:szCs w:val="24"/>
        </w:rPr>
        <w:t>а</w:t>
      </w:r>
      <w:r w:rsidR="00024E3F" w:rsidRPr="00464C46">
        <w:rPr>
          <w:rFonts w:ascii="Times New Roman" w:hAnsi="Times New Roman" w:cs="Times New Roman"/>
          <w:sz w:val="24"/>
          <w:szCs w:val="24"/>
        </w:rPr>
        <w:t>бзац второй п</w:t>
      </w:r>
      <w:r w:rsidR="00CB7A41" w:rsidRPr="00464C46">
        <w:rPr>
          <w:rFonts w:ascii="Times New Roman" w:hAnsi="Times New Roman" w:cs="Times New Roman"/>
          <w:sz w:val="24"/>
          <w:szCs w:val="24"/>
        </w:rPr>
        <w:t>ункт</w:t>
      </w:r>
      <w:r w:rsidR="00024E3F" w:rsidRPr="00464C46">
        <w:rPr>
          <w:rFonts w:ascii="Times New Roman" w:hAnsi="Times New Roman" w:cs="Times New Roman"/>
          <w:sz w:val="24"/>
          <w:szCs w:val="24"/>
        </w:rPr>
        <w:t>а</w:t>
      </w:r>
      <w:r w:rsidR="00CB7A41" w:rsidRPr="00464C46">
        <w:rPr>
          <w:rFonts w:ascii="Times New Roman" w:hAnsi="Times New Roman" w:cs="Times New Roman"/>
          <w:sz w:val="24"/>
          <w:szCs w:val="24"/>
        </w:rPr>
        <w:t xml:space="preserve"> </w:t>
      </w:r>
      <w:r w:rsidR="00024E3F" w:rsidRPr="00464C46">
        <w:rPr>
          <w:rFonts w:ascii="Times New Roman" w:hAnsi="Times New Roman" w:cs="Times New Roman"/>
          <w:sz w:val="24"/>
          <w:szCs w:val="24"/>
        </w:rPr>
        <w:t xml:space="preserve"> </w:t>
      </w:r>
      <w:r w:rsidR="00CB7A41" w:rsidRPr="00464C46">
        <w:rPr>
          <w:rFonts w:ascii="Times New Roman" w:hAnsi="Times New Roman" w:cs="Times New Roman"/>
          <w:sz w:val="24"/>
          <w:szCs w:val="24"/>
        </w:rPr>
        <w:t xml:space="preserve">2.4 </w:t>
      </w:r>
      <w:r w:rsidR="00464C4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B7A41" w:rsidRPr="00464C46">
        <w:rPr>
          <w:rFonts w:ascii="Times New Roman" w:hAnsi="Times New Roman" w:cs="Times New Roman"/>
          <w:sz w:val="24"/>
          <w:szCs w:val="24"/>
        </w:rPr>
        <w:t>регламента</w:t>
      </w:r>
      <w:r w:rsidR="00464C46">
        <w:rPr>
          <w:rFonts w:ascii="Times New Roman" w:hAnsi="Times New Roman" w:cs="Times New Roman"/>
          <w:sz w:val="24"/>
          <w:szCs w:val="24"/>
        </w:rPr>
        <w:t>, утвержденного постановлением, (далее – регламент)</w:t>
      </w:r>
      <w:r w:rsidR="00CB7A41" w:rsidRPr="00464C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B7A41" w:rsidRPr="00464C46" w:rsidRDefault="00024E3F" w:rsidP="00464C46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>«</w:t>
      </w:r>
      <w:r w:rsidR="00CB7A41" w:rsidRPr="00464C46">
        <w:rPr>
          <w:rFonts w:ascii="Times New Roman" w:eastAsia="Calibri" w:hAnsi="Times New Roman" w:cs="Times New Roman"/>
          <w:sz w:val="24"/>
          <w:szCs w:val="24"/>
        </w:rPr>
        <w:t>Уполномоченный орган в течение  четырнадцати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заявителю.».</w:t>
      </w:r>
    </w:p>
    <w:p w:rsidR="00CB7A41" w:rsidRPr="00464C46" w:rsidRDefault="00CB7A41" w:rsidP="00464C46">
      <w:pPr>
        <w:widowControl w:val="0"/>
        <w:tabs>
          <w:tab w:val="left" w:pos="-3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C46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464C4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464C46">
        <w:rPr>
          <w:rFonts w:ascii="Times New Roman" w:eastAsia="Calibri" w:hAnsi="Times New Roman" w:cs="Times New Roman"/>
          <w:sz w:val="24"/>
          <w:szCs w:val="24"/>
        </w:rPr>
        <w:t xml:space="preserve">ункт 2.15 регламента дополнить </w:t>
      </w:r>
      <w:r w:rsidR="00464C46">
        <w:rPr>
          <w:rFonts w:ascii="Times New Roman" w:eastAsia="Calibri" w:hAnsi="Times New Roman" w:cs="Times New Roman"/>
          <w:sz w:val="24"/>
          <w:szCs w:val="24"/>
        </w:rPr>
        <w:t xml:space="preserve">пятым </w:t>
      </w:r>
      <w:r w:rsidRPr="00464C46">
        <w:rPr>
          <w:rFonts w:ascii="Times New Roman" w:eastAsia="Calibri" w:hAnsi="Times New Roman" w:cs="Times New Roman"/>
          <w:sz w:val="24"/>
          <w:szCs w:val="24"/>
        </w:rPr>
        <w:t>абзацем следующего содержания:</w:t>
      </w:r>
    </w:p>
    <w:p w:rsidR="00024E3F" w:rsidRPr="00464C46" w:rsidRDefault="00CB7A41" w:rsidP="00464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eastAsia="Calibri" w:hAnsi="Times New Roman" w:cs="Times New Roman"/>
          <w:sz w:val="24"/>
          <w:szCs w:val="24"/>
        </w:rPr>
        <w:t>«</w:t>
      </w:r>
      <w:r w:rsidR="00024E3F" w:rsidRPr="00464C46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</w:t>
      </w:r>
      <w:r w:rsidR="00464C46">
        <w:rPr>
          <w:rFonts w:ascii="Times New Roman" w:hAnsi="Times New Roman" w:cs="Times New Roman"/>
          <w:sz w:val="24"/>
          <w:szCs w:val="24"/>
        </w:rPr>
        <w:t>.</w:t>
      </w:r>
    </w:p>
    <w:p w:rsidR="00024E3F" w:rsidRPr="00464C46" w:rsidRDefault="00024E3F" w:rsidP="00464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 xml:space="preserve">3) </w:t>
      </w:r>
      <w:r w:rsidR="00464C46">
        <w:rPr>
          <w:rFonts w:ascii="Times New Roman" w:hAnsi="Times New Roman" w:cs="Times New Roman"/>
          <w:sz w:val="24"/>
          <w:szCs w:val="24"/>
        </w:rPr>
        <w:t xml:space="preserve"> а</w:t>
      </w:r>
      <w:r w:rsidRPr="00464C46">
        <w:rPr>
          <w:rFonts w:ascii="Times New Roman" w:hAnsi="Times New Roman" w:cs="Times New Roman"/>
          <w:sz w:val="24"/>
          <w:szCs w:val="24"/>
        </w:rPr>
        <w:t>бзацы пятый, шестой пункта 2.15 регламента  считать абзацами шестым и седьмым.</w:t>
      </w:r>
    </w:p>
    <w:p w:rsidR="00F368BF" w:rsidRPr="00464C46" w:rsidRDefault="00F368BF" w:rsidP="00464C46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99447B" w:rsidRPr="00464C46" w:rsidRDefault="00F750E4" w:rsidP="00464C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6D61" w:rsidRPr="00464C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Pr="00464C46" w:rsidRDefault="00D0650B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>Г</w:t>
      </w:r>
      <w:r w:rsidR="0099447B" w:rsidRPr="00464C46">
        <w:rPr>
          <w:rFonts w:ascii="Times New Roman" w:hAnsi="Times New Roman" w:cs="Times New Roman"/>
          <w:sz w:val="24"/>
          <w:szCs w:val="24"/>
        </w:rPr>
        <w:t>лав</w:t>
      </w:r>
      <w:r w:rsidRPr="00464C46">
        <w:rPr>
          <w:rFonts w:ascii="Times New Roman" w:hAnsi="Times New Roman" w:cs="Times New Roman"/>
          <w:sz w:val="24"/>
          <w:szCs w:val="24"/>
        </w:rPr>
        <w:t>а</w:t>
      </w:r>
      <w:r w:rsidR="00F750E4" w:rsidRPr="00464C46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464C46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46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464C46" w:rsidRDefault="00F750E4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46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464C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4C46">
        <w:rPr>
          <w:rFonts w:ascii="Times New Roman" w:hAnsi="Times New Roman" w:cs="Times New Roman"/>
          <w:sz w:val="24"/>
          <w:szCs w:val="24"/>
        </w:rPr>
        <w:t xml:space="preserve">  </w:t>
      </w:r>
      <w:r w:rsidR="00D0650B" w:rsidRPr="00464C46">
        <w:rPr>
          <w:rFonts w:ascii="Times New Roman" w:hAnsi="Times New Roman" w:cs="Times New Roman"/>
          <w:sz w:val="24"/>
          <w:szCs w:val="24"/>
        </w:rPr>
        <w:t>В.В. Денисов</w:t>
      </w:r>
    </w:p>
    <w:p w:rsidR="00DC513B" w:rsidRPr="00464C46" w:rsidRDefault="00DC513B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Pr="00464C46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="00DC513B" w:rsidRPr="00464C46">
        <w:rPr>
          <w:rFonts w:ascii="Times New Roman" w:hAnsi="Times New Roman" w:cs="Times New Roman"/>
          <w:sz w:val="24"/>
          <w:szCs w:val="24"/>
        </w:rPr>
        <w:t xml:space="preserve">  </w:t>
      </w:r>
      <w:r w:rsidRPr="00464C46">
        <w:rPr>
          <w:rFonts w:ascii="Times New Roman" w:hAnsi="Times New Roman" w:cs="Times New Roman"/>
          <w:sz w:val="24"/>
          <w:szCs w:val="24"/>
        </w:rPr>
        <w:t xml:space="preserve">       И.И. Якубова</w:t>
      </w:r>
    </w:p>
    <w:p w:rsidR="00D93816" w:rsidRPr="008868BD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93816" w:rsidRPr="008868BD" w:rsidSect="00464C46">
      <w:headerReference w:type="default" r:id="rId7"/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B2" w:rsidRDefault="002B12B2" w:rsidP="00DC342F">
      <w:pPr>
        <w:spacing w:after="0" w:line="240" w:lineRule="auto"/>
      </w:pPr>
      <w:r>
        <w:separator/>
      </w:r>
    </w:p>
  </w:endnote>
  <w:endnote w:type="continuationSeparator" w:id="1">
    <w:p w:rsidR="002B12B2" w:rsidRDefault="002B12B2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B2" w:rsidRDefault="002B12B2" w:rsidP="00DC342F">
      <w:pPr>
        <w:spacing w:after="0" w:line="240" w:lineRule="auto"/>
      </w:pPr>
      <w:r>
        <w:separator/>
      </w:r>
    </w:p>
  </w:footnote>
  <w:footnote w:type="continuationSeparator" w:id="1">
    <w:p w:rsidR="002B12B2" w:rsidRDefault="002B12B2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24E3F"/>
    <w:rsid w:val="00074EDE"/>
    <w:rsid w:val="00090CB3"/>
    <w:rsid w:val="000C0350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B12B2"/>
    <w:rsid w:val="002D2073"/>
    <w:rsid w:val="002D2E42"/>
    <w:rsid w:val="00322D73"/>
    <w:rsid w:val="003240C8"/>
    <w:rsid w:val="00333414"/>
    <w:rsid w:val="00334B0C"/>
    <w:rsid w:val="00340230"/>
    <w:rsid w:val="00351B61"/>
    <w:rsid w:val="00356BC6"/>
    <w:rsid w:val="0037187C"/>
    <w:rsid w:val="003F09EE"/>
    <w:rsid w:val="0040246D"/>
    <w:rsid w:val="00447602"/>
    <w:rsid w:val="00452679"/>
    <w:rsid w:val="00464C46"/>
    <w:rsid w:val="0049268E"/>
    <w:rsid w:val="0049591B"/>
    <w:rsid w:val="00497C34"/>
    <w:rsid w:val="004B0A5A"/>
    <w:rsid w:val="004B0D58"/>
    <w:rsid w:val="004B69E9"/>
    <w:rsid w:val="004C0CE9"/>
    <w:rsid w:val="004C507A"/>
    <w:rsid w:val="004C7F21"/>
    <w:rsid w:val="004E2F43"/>
    <w:rsid w:val="00513921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A6E76"/>
    <w:rsid w:val="006B55D3"/>
    <w:rsid w:val="006B7FB8"/>
    <w:rsid w:val="006C7D27"/>
    <w:rsid w:val="006F2604"/>
    <w:rsid w:val="006F5C8B"/>
    <w:rsid w:val="007261FE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C070F"/>
    <w:rsid w:val="007D3D07"/>
    <w:rsid w:val="007E377B"/>
    <w:rsid w:val="007F1A6A"/>
    <w:rsid w:val="00811EDC"/>
    <w:rsid w:val="0084207E"/>
    <w:rsid w:val="008518E3"/>
    <w:rsid w:val="0087728B"/>
    <w:rsid w:val="008868BD"/>
    <w:rsid w:val="008C194C"/>
    <w:rsid w:val="008D4F8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47B"/>
    <w:rsid w:val="009C1E61"/>
    <w:rsid w:val="009F1F44"/>
    <w:rsid w:val="00A14E57"/>
    <w:rsid w:val="00A435BE"/>
    <w:rsid w:val="00A53239"/>
    <w:rsid w:val="00A55ECA"/>
    <w:rsid w:val="00A630ED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4568F"/>
    <w:rsid w:val="00C457A3"/>
    <w:rsid w:val="00C63EAF"/>
    <w:rsid w:val="00C861D3"/>
    <w:rsid w:val="00CB7A41"/>
    <w:rsid w:val="00CC4A37"/>
    <w:rsid w:val="00CD0487"/>
    <w:rsid w:val="00CD6774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B70B6"/>
    <w:rsid w:val="00DC342F"/>
    <w:rsid w:val="00DC513B"/>
    <w:rsid w:val="00DE5B54"/>
    <w:rsid w:val="00DF4D96"/>
    <w:rsid w:val="00E0186C"/>
    <w:rsid w:val="00E91339"/>
    <w:rsid w:val="00E920AA"/>
    <w:rsid w:val="00E94690"/>
    <w:rsid w:val="00EA4D2D"/>
    <w:rsid w:val="00EC4AAA"/>
    <w:rsid w:val="00ED091F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6A6E76"/>
    <w:rPr>
      <w:strike w:val="0"/>
      <w:dstrike w:val="0"/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03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2019-12-07T09:26:00Z</cp:lastPrinted>
  <dcterms:created xsi:type="dcterms:W3CDTF">2020-01-15T07:09:00Z</dcterms:created>
  <dcterms:modified xsi:type="dcterms:W3CDTF">2020-01-28T09:19:00Z</dcterms:modified>
</cp:coreProperties>
</file>