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1" w:rsidRPr="00312B71" w:rsidRDefault="00312B71" w:rsidP="00312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                            </w:t>
      </w:r>
    </w:p>
    <w:p w:rsidR="00312B71" w:rsidRPr="00312B71" w:rsidRDefault="00312B71" w:rsidP="0031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B7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2B71" w:rsidRDefault="00312B71" w:rsidP="0031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71" w:rsidRPr="00312B71" w:rsidRDefault="00312B71" w:rsidP="0031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71" w:rsidRPr="00312B71" w:rsidRDefault="00312B71" w:rsidP="00312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___________№ ____</w:t>
      </w:r>
    </w:p>
    <w:p w:rsidR="00312B71" w:rsidRDefault="006913BC" w:rsidP="00691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12B71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746317" w:rsidRPr="00312B7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F697F" w:rsidRPr="00312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B71" w:rsidRDefault="00312B71" w:rsidP="00482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13BC" w:rsidRPr="00312B71">
        <w:rPr>
          <w:rFonts w:ascii="Times New Roman" w:hAnsi="Times New Roman" w:cs="Times New Roman"/>
          <w:b/>
          <w:sz w:val="28"/>
          <w:szCs w:val="28"/>
        </w:rPr>
        <w:t>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63" w:rsidRPr="00312B71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  <w:r w:rsidRPr="00312B71">
        <w:rPr>
          <w:rFonts w:ascii="Times New Roman" w:hAnsi="Times New Roman" w:cs="Times New Roman"/>
          <w:b/>
          <w:sz w:val="28"/>
          <w:szCs w:val="28"/>
        </w:rPr>
        <w:t>р</w:t>
      </w:r>
      <w:r w:rsidR="006913BC" w:rsidRPr="00312B71">
        <w:rPr>
          <w:rFonts w:ascii="Times New Roman" w:hAnsi="Times New Roman" w:cs="Times New Roman"/>
          <w:b/>
          <w:sz w:val="28"/>
          <w:szCs w:val="28"/>
        </w:rPr>
        <w:t>ешени</w:t>
      </w:r>
      <w:r w:rsidR="00746317" w:rsidRPr="00312B71">
        <w:rPr>
          <w:rFonts w:ascii="Times New Roman" w:hAnsi="Times New Roman" w:cs="Times New Roman"/>
          <w:b/>
          <w:sz w:val="28"/>
          <w:szCs w:val="28"/>
        </w:rPr>
        <w:t>й</w:t>
      </w:r>
    </w:p>
    <w:p w:rsidR="00312B71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Кумылженской</w:t>
      </w:r>
      <w:r w:rsidR="00312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71">
        <w:rPr>
          <w:rFonts w:ascii="Times New Roman" w:hAnsi="Times New Roman" w:cs="Times New Roman"/>
          <w:b/>
          <w:sz w:val="28"/>
          <w:szCs w:val="28"/>
        </w:rPr>
        <w:t xml:space="preserve"> районной </w:t>
      </w:r>
    </w:p>
    <w:p w:rsidR="006913BC" w:rsidRPr="00312B71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Думы</w:t>
      </w:r>
      <w:r w:rsidR="00312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71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6913BC" w:rsidRDefault="006913BC" w:rsidP="006913B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12B71" w:rsidRDefault="00312B71" w:rsidP="006913B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06.10.2003г №131-ФЗ «Об общих принципах организации местного самоуправления в Российской Федерации», Федеральным законом от 13.03.2006г №38-ФЗ «О рекламе», Уставом Кумылженского муниципального района, в целях совершенс</w:t>
      </w:r>
      <w:r w:rsidR="00312B71">
        <w:rPr>
          <w:rFonts w:ascii="Times New Roman" w:hAnsi="Times New Roman" w:cs="Times New Roman"/>
          <w:sz w:val="28"/>
          <w:szCs w:val="28"/>
        </w:rPr>
        <w:t xml:space="preserve">твования нормативно </w:t>
      </w:r>
      <w:r>
        <w:rPr>
          <w:rFonts w:ascii="Times New Roman" w:hAnsi="Times New Roman" w:cs="Times New Roman"/>
          <w:sz w:val="28"/>
          <w:szCs w:val="28"/>
        </w:rPr>
        <w:t xml:space="preserve">правовой базы,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312B71" w:rsidRDefault="00312B71" w:rsidP="0048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утратившим</w:t>
      </w:r>
      <w:r w:rsidR="00746317">
        <w:rPr>
          <w:rFonts w:ascii="Times New Roman" w:hAnsi="Times New Roman" w:cs="Times New Roman"/>
          <w:sz w:val="28"/>
          <w:szCs w:val="28"/>
        </w:rPr>
        <w:t>и</w:t>
      </w:r>
      <w:r w:rsidR="00312B71">
        <w:rPr>
          <w:rFonts w:ascii="Times New Roman" w:hAnsi="Times New Roman" w:cs="Times New Roman"/>
          <w:sz w:val="28"/>
          <w:szCs w:val="28"/>
        </w:rPr>
        <w:t xml:space="preserve"> силу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74631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Кумылженской районной Думы Волгоградской области от 08 июня 2007г №23/164-РД «Об утверждении Правил размещения наружной рекламы на территории Кумылженского муниципального района»</w:t>
      </w:r>
      <w:r w:rsidR="00C110D9">
        <w:rPr>
          <w:rFonts w:ascii="Times New Roman" w:hAnsi="Times New Roman" w:cs="Times New Roman"/>
          <w:sz w:val="28"/>
          <w:szCs w:val="28"/>
        </w:rPr>
        <w:t>, от 02.10.2008г №39/262-РД «О внесении изменений в Правила размещения наружной рекламы на территории Кумылженского муниципального района».</w:t>
      </w:r>
    </w:p>
    <w:p w:rsidR="006913BC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обнародования путем размещения в МКУК «Кумылженская межпоселенческая центральная библиотека им. Ю.В. Сергеева», а также подлежит размещению на сайте Кумылженского муниципального района в сети Интернет.</w:t>
      </w: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312B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 Денисов</w:t>
      </w: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6913BC" w:rsidRP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</w:t>
      </w:r>
      <w:r w:rsidR="00312B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sectPr w:rsidR="006913BC" w:rsidRPr="006913BC" w:rsidSect="00312B7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3BC"/>
    <w:rsid w:val="001F697F"/>
    <w:rsid w:val="00312B71"/>
    <w:rsid w:val="00482F63"/>
    <w:rsid w:val="004C1E17"/>
    <w:rsid w:val="004D1097"/>
    <w:rsid w:val="006913BC"/>
    <w:rsid w:val="00746317"/>
    <w:rsid w:val="008240FE"/>
    <w:rsid w:val="00C110D9"/>
    <w:rsid w:val="00CD0A03"/>
    <w:rsid w:val="00F2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8</cp:revision>
  <cp:lastPrinted>2016-02-09T11:01:00Z</cp:lastPrinted>
  <dcterms:created xsi:type="dcterms:W3CDTF">2016-02-06T12:58:00Z</dcterms:created>
  <dcterms:modified xsi:type="dcterms:W3CDTF">2016-02-10T07:36:00Z</dcterms:modified>
</cp:coreProperties>
</file>