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B6E34" w:rsidRPr="00FC5863" w:rsidRDefault="006B6E34" w:rsidP="006B6E3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E34" w:rsidRPr="00FC5863" w:rsidRDefault="006B6E34" w:rsidP="006B6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6B6E34" w:rsidRPr="00FC5863" w:rsidRDefault="006B6E34" w:rsidP="006B6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B6E34" w:rsidRPr="00090C0C" w:rsidRDefault="006B6E3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6B6E34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2751DF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8950F4">
        <w:rPr>
          <w:rFonts w:ascii="Times New Roman" w:hAnsi="Times New Roman" w:cs="Times New Roman"/>
          <w:b/>
          <w:sz w:val="28"/>
          <w:szCs w:val="28"/>
        </w:rPr>
        <w:t>землепользования и застройки Белогорского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2751DF" w:rsidRDefault="00932814" w:rsidP="006B6E3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751DF" w:rsidRPr="002751DF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617E02">
        <w:rPr>
          <w:rFonts w:ascii="Times New Roman" w:hAnsi="Times New Roman"/>
          <w:b/>
          <w:sz w:val="28"/>
          <w:szCs w:val="28"/>
        </w:rPr>
        <w:t>р</w:t>
      </w:r>
      <w:r w:rsidR="002751DF" w:rsidRPr="002751DF">
        <w:rPr>
          <w:rFonts w:ascii="Times New Roman" w:hAnsi="Times New Roman"/>
          <w:b/>
          <w:sz w:val="28"/>
          <w:szCs w:val="28"/>
        </w:rPr>
        <w:t>ешением Совета Белогорс</w:t>
      </w:r>
      <w:r w:rsidR="00617E02"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 w:rsidR="002751DF" w:rsidRPr="002751DF">
        <w:rPr>
          <w:rFonts w:ascii="Times New Roman" w:hAnsi="Times New Roman"/>
          <w:b/>
          <w:sz w:val="28"/>
          <w:szCs w:val="28"/>
        </w:rPr>
        <w:t xml:space="preserve"> от 05.12.2012г.</w:t>
      </w:r>
      <w:r w:rsidR="00617E02" w:rsidRPr="00617E02">
        <w:rPr>
          <w:rFonts w:ascii="Times New Roman" w:hAnsi="Times New Roman"/>
          <w:b/>
          <w:sz w:val="28"/>
          <w:szCs w:val="28"/>
        </w:rPr>
        <w:t xml:space="preserve"> </w:t>
      </w:r>
      <w:r w:rsidR="00617E02" w:rsidRPr="002751DF">
        <w:rPr>
          <w:rFonts w:ascii="Times New Roman" w:hAnsi="Times New Roman"/>
          <w:b/>
          <w:sz w:val="28"/>
          <w:szCs w:val="28"/>
        </w:rPr>
        <w:t>№25/1-С</w:t>
      </w:r>
    </w:p>
    <w:p w:rsidR="00932814" w:rsidRPr="00C96A3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FA3A46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290182" w:rsidRPr="00290182">
        <w:rPr>
          <w:rFonts w:ascii="Times New Roman" w:hAnsi="Times New Roman" w:cs="Times New Roman"/>
          <w:sz w:val="28"/>
          <w:szCs w:val="28"/>
        </w:rPr>
        <w:t>29</w:t>
      </w:r>
      <w:r w:rsidRPr="0029018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E6F7A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5E6F7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617E02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>ешением Совета Белогорс</w:t>
      </w:r>
      <w:r w:rsidR="00617E02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8D7CE8" w:rsidRPr="008D7CE8">
        <w:rPr>
          <w:rFonts w:ascii="Times New Roman" w:hAnsi="Times New Roman"/>
          <w:sz w:val="28"/>
          <w:szCs w:val="28"/>
        </w:rPr>
        <w:t>от 05.12.2012г.</w:t>
      </w:r>
      <w:r w:rsidR="00617E02" w:rsidRPr="00617E02">
        <w:rPr>
          <w:rFonts w:ascii="Times New Roman" w:hAnsi="Times New Roman"/>
          <w:sz w:val="28"/>
          <w:szCs w:val="28"/>
        </w:rPr>
        <w:t xml:space="preserve"> </w:t>
      </w:r>
      <w:r w:rsidR="00617E02" w:rsidRPr="008D7CE8">
        <w:rPr>
          <w:rFonts w:ascii="Times New Roman" w:hAnsi="Times New Roman"/>
          <w:sz w:val="28"/>
          <w:szCs w:val="28"/>
        </w:rPr>
        <w:t>№25/1-С</w:t>
      </w:r>
      <w:r w:rsidR="00C21B3F" w:rsidRPr="008D7CE8">
        <w:rPr>
          <w:rFonts w:ascii="Times New Roman" w:hAnsi="Times New Roman"/>
          <w:sz w:val="28"/>
          <w:szCs w:val="28"/>
        </w:rPr>
        <w:t xml:space="preserve"> «</w:t>
      </w:r>
      <w:r w:rsidR="008D7CE8" w:rsidRPr="008D7CE8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Белогорского сельского поселения Кумылженского муниципального района</w:t>
      </w:r>
      <w:r w:rsidR="008B4862">
        <w:rPr>
          <w:rFonts w:ascii="Times New Roman" w:hAnsi="Times New Roman"/>
          <w:sz w:val="28"/>
          <w:szCs w:val="28"/>
        </w:rPr>
        <w:t xml:space="preserve"> </w:t>
      </w:r>
      <w:r w:rsidR="008B4862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617E02">
        <w:rPr>
          <w:rFonts w:ascii="Times New Roman" w:hAnsi="Times New Roman"/>
          <w:sz w:val="28"/>
          <w:szCs w:val="28"/>
        </w:rPr>
        <w:t xml:space="preserve">» (в редакции </w:t>
      </w:r>
      <w:r w:rsidR="002F5066">
        <w:rPr>
          <w:rFonts w:ascii="Times New Roman" w:hAnsi="Times New Roman"/>
          <w:sz w:val="28"/>
          <w:szCs w:val="28"/>
        </w:rPr>
        <w:t xml:space="preserve"> </w:t>
      </w:r>
      <w:r w:rsidR="005448E0">
        <w:rPr>
          <w:rFonts w:ascii="Times New Roman" w:hAnsi="Times New Roman"/>
          <w:sz w:val="28"/>
          <w:szCs w:val="28"/>
        </w:rPr>
        <w:t>от 29.12.2016г. №38/200-РД</w:t>
      </w:r>
      <w:proofErr w:type="gramStart"/>
      <w:r w:rsidR="005448E0">
        <w:rPr>
          <w:rFonts w:ascii="Times New Roman" w:hAnsi="Times New Roman"/>
          <w:sz w:val="28"/>
          <w:szCs w:val="28"/>
        </w:rPr>
        <w:t xml:space="preserve"> </w:t>
      </w:r>
      <w:r w:rsidR="002F5066">
        <w:rPr>
          <w:rFonts w:ascii="Times New Roman" w:hAnsi="Times New Roman"/>
          <w:sz w:val="28"/>
          <w:szCs w:val="28"/>
        </w:rPr>
        <w:t>)</w:t>
      </w:r>
      <w:proofErr w:type="gramEnd"/>
      <w:r w:rsidR="002F5066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</w:t>
      </w:r>
      <w:r w:rsidR="002751DF">
        <w:rPr>
          <w:rFonts w:ascii="Times New Roman" w:hAnsi="Times New Roman" w:cs="Times New Roman"/>
          <w:sz w:val="28"/>
          <w:szCs w:val="28"/>
        </w:rPr>
        <w:t xml:space="preserve">  территориального планирования, в течени</w:t>
      </w:r>
      <w:r w:rsidR="00A017EF">
        <w:rPr>
          <w:rFonts w:ascii="Times New Roman" w:hAnsi="Times New Roman" w:cs="Times New Roman"/>
          <w:sz w:val="28"/>
          <w:szCs w:val="28"/>
        </w:rPr>
        <w:t>е</w:t>
      </w:r>
      <w:r w:rsidR="002751DF">
        <w:rPr>
          <w:rFonts w:ascii="Times New Roman" w:hAnsi="Times New Roman" w:cs="Times New Roman"/>
          <w:sz w:val="28"/>
          <w:szCs w:val="28"/>
        </w:rPr>
        <w:t xml:space="preserve"> десяти дней с даты утверждения.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A3A46" w:rsidRPr="00FA3A46" w:rsidRDefault="00FA3A4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2751DF" w:rsidRDefault="002751DF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0C7129" w:rsidRDefault="000C7129" w:rsidP="000C712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7CE8" w:rsidRPr="00402C6B" w:rsidRDefault="00FA3A46" w:rsidP="00402C6B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D7CE8" w:rsidRPr="008D7CE8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Белогорского  сельского поселения Кумылженского муниципального  района Волгоградской области:</w:t>
      </w:r>
    </w:p>
    <w:p w:rsidR="008D7CE8" w:rsidRDefault="008D7CE8" w:rsidP="00402C6B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D7CE8">
        <w:rPr>
          <w:rFonts w:ascii="Times New Roman" w:hAnsi="Times New Roman" w:cs="Times New Roman"/>
          <w:bCs/>
          <w:sz w:val="28"/>
          <w:szCs w:val="28"/>
        </w:rPr>
        <w:t xml:space="preserve">    Содержание  Правил  землепользования и застройки Белогорского  сельского поселения Кумылженского муниципального  района Волгоградской области</w:t>
      </w:r>
      <w:r w:rsidR="00402C6B" w:rsidRPr="0040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A46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Pr="008D7CE8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CF762E" w:rsidRPr="00CF762E" w:rsidRDefault="00CF762E" w:rsidP="00CF76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CF762E" w:rsidRPr="00CF762E" w:rsidRDefault="00CF762E" w:rsidP="00CF76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>Часть </w:t>
      </w:r>
      <w:r w:rsidR="00402C6B" w:rsidRPr="00CF762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762E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CF762E" w:rsidRPr="00CF762E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CF762E" w:rsidRPr="00CF762E" w:rsidRDefault="00CF762E" w:rsidP="00CF762E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CF762E">
        <w:rPr>
          <w:rFonts w:ascii="Times New Roman" w:hAnsi="Times New Roman" w:cs="Times New Roman"/>
          <w:sz w:val="28"/>
          <w:szCs w:val="28"/>
        </w:rPr>
        <w:t>положения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CF762E">
        <w:rPr>
          <w:rFonts w:ascii="Times New Roman" w:hAnsi="Times New Roman" w:cs="Times New Roman"/>
          <w:sz w:val="28"/>
          <w:szCs w:val="28"/>
        </w:rPr>
        <w:t> </w:t>
      </w:r>
      <w:r w:rsidRPr="00CF762E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CF762E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CF762E">
        <w:rPr>
          <w:rFonts w:ascii="Times New Roman" w:hAnsi="Times New Roman" w:cs="Times New Roman"/>
          <w:b/>
          <w:sz w:val="28"/>
          <w:szCs w:val="28"/>
        </w:rPr>
        <w:t>.</w:t>
      </w:r>
      <w:r w:rsidRPr="00CF762E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CF762E" w:rsidRPr="00CF762E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>Глава 2. </w:t>
      </w:r>
      <w:r w:rsidRPr="00CF762E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CF762E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CF762E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02C6B" w:rsidRPr="005E6F7A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F762E" w:rsidRPr="00CF762E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CF762E" w:rsidRPr="005E6F7A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CF762E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5.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CF762E">
        <w:rPr>
          <w:rFonts w:ascii="Times New Roman" w:hAnsi="Times New Roman" w:cs="Times New Roman"/>
          <w:sz w:val="28"/>
          <w:szCs w:val="28"/>
        </w:rPr>
        <w:t>.</w:t>
      </w:r>
    </w:p>
    <w:p w:rsidR="00402C6B" w:rsidRPr="005E6F7A" w:rsidRDefault="00CF762E" w:rsidP="00402C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</w:p>
    <w:p w:rsidR="00CF762E" w:rsidRPr="00CF762E" w:rsidRDefault="00CF762E" w:rsidP="00402C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lastRenderedPageBreak/>
        <w:tab/>
        <w:t>Глава 6. Положения о регулировании иных вопросов землепользования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62E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CF762E" w:rsidRPr="005E6F7A" w:rsidRDefault="00CF762E" w:rsidP="00402C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</w:p>
    <w:p w:rsidR="00402C6B" w:rsidRDefault="00402C6B" w:rsidP="0040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>Часть </w:t>
      </w:r>
      <w:r w:rsidRPr="00CF76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762E">
        <w:rPr>
          <w:rFonts w:ascii="Times New Roman" w:hAnsi="Times New Roman" w:cs="Times New Roman"/>
          <w:b/>
          <w:bCs/>
          <w:sz w:val="28"/>
          <w:szCs w:val="28"/>
        </w:rPr>
        <w:t>. КАРТА ГРАДОСТРОИТЕЛЬНОГО ЗОНИРОВАНИЯ. КАРТА ЗОН С ОСОБЫМИ УСЛОВИЯМИ ИСПОЛЬЗОВАНИЯ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ab/>
        <w:t>Глава 7. Территориальные зоны</w:t>
      </w:r>
    </w:p>
    <w:p w:rsidR="00CF762E" w:rsidRPr="00402C6B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CF762E">
        <w:rPr>
          <w:rFonts w:ascii="Times New Roman" w:hAnsi="Times New Roman" w:cs="Times New Roman"/>
          <w:iCs/>
          <w:sz w:val="28"/>
          <w:szCs w:val="28"/>
        </w:rPr>
        <w:t>Общие положения о территориальных зонах</w:t>
      </w:r>
    </w:p>
    <w:p w:rsidR="00CF762E" w:rsidRPr="00402C6B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15 </w:t>
      </w:r>
      <w:r w:rsidRPr="00CF762E">
        <w:rPr>
          <w:rFonts w:ascii="Times New Roman" w:hAnsi="Times New Roman" w:cs="Times New Roman"/>
          <w:iCs/>
          <w:sz w:val="28"/>
          <w:szCs w:val="28"/>
        </w:rPr>
        <w:t>Перечень территориальных зон, выделенных на карте градостроительного зонирования – границы территориальных зон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16</w:t>
      </w:r>
      <w:r w:rsidRPr="00CF762E">
        <w:rPr>
          <w:rFonts w:ascii="Times New Roman" w:hAnsi="Times New Roman" w:cs="Times New Roman"/>
          <w:sz w:val="28"/>
          <w:szCs w:val="28"/>
        </w:rPr>
        <w:t xml:space="preserve"> Карта градостроительного зонирования территории 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iCs/>
          <w:sz w:val="28"/>
          <w:szCs w:val="28"/>
        </w:rPr>
        <w:tab/>
      </w:r>
      <w:r w:rsidRPr="00CF762E">
        <w:rPr>
          <w:rFonts w:ascii="Times New Roman" w:hAnsi="Times New Roman" w:cs="Times New Roman"/>
          <w:b/>
          <w:sz w:val="28"/>
          <w:szCs w:val="28"/>
        </w:rPr>
        <w:t>Глава 8 Карта границ зон с  особыми условиями использования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17. </w:t>
      </w:r>
      <w:r w:rsidRPr="00CF762E">
        <w:rPr>
          <w:rFonts w:ascii="Times New Roman" w:hAnsi="Times New Roman" w:cs="Times New Roman"/>
          <w:sz w:val="28"/>
          <w:szCs w:val="28"/>
        </w:rPr>
        <w:t>Общие положения о зонах с особыми условиями использования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Перечень зон с особыми условиями использования территории, выделенных на карте градостроительного зонирования - границ зон с особыми условиями использования территории 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Карта зон с особыми условиями использования территории 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ab/>
        <w:t xml:space="preserve">ЧАСТЬ  </w:t>
      </w:r>
      <w:r w:rsidRPr="00CF76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62E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ab/>
        <w:t>Глава 9. 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Жилые зоны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Общественно-деловые зоны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Производственные зоны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рекреационного назначения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25.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сельскохозяйственного использования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инженерной инфраструктуры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специального назначения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>Глава 10.</w:t>
      </w:r>
      <w:r w:rsidRPr="00CF762E">
        <w:rPr>
          <w:rFonts w:ascii="Times New Roman" w:hAnsi="Times New Roman" w:cs="Times New Roman"/>
          <w:sz w:val="28"/>
          <w:szCs w:val="28"/>
        </w:rPr>
        <w:t xml:space="preserve"> </w:t>
      </w:r>
      <w:r w:rsidRPr="00CF762E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отношении земельных участков и объектов капитального строительства, расположенных в пределах зон с особыми условиями использования территории</w:t>
      </w:r>
      <w:r w:rsidRPr="00CF762E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F762E" w:rsidRPr="00CF762E" w:rsidRDefault="00CF762E" w:rsidP="0060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по условиям охраны объектов культурного наследия</w:t>
      </w:r>
    </w:p>
    <w:p w:rsidR="00FA3A46" w:rsidRDefault="00FA3A46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</w:t>
      </w:r>
      <w:proofErr w:type="spellStart"/>
      <w:r w:rsidRPr="00CF762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F762E">
        <w:rPr>
          <w:rFonts w:ascii="Times New Roman" w:hAnsi="Times New Roman" w:cs="Times New Roman"/>
          <w:sz w:val="28"/>
          <w:szCs w:val="28"/>
        </w:rPr>
        <w:t xml:space="preserve"> зон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31.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Ограничительный режим использования территории санитарных разрывов вдоль трасс высоковольтных линий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32.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охраны объектов трубопроводного транспорта </w:t>
      </w:r>
      <w:r w:rsidRPr="00CF762E">
        <w:rPr>
          <w:rFonts w:ascii="Times New Roman" w:hAnsi="Times New Roman" w:cs="Times New Roman"/>
          <w:sz w:val="28"/>
          <w:szCs w:val="28"/>
        </w:rPr>
        <w:tab/>
      </w:r>
    </w:p>
    <w:p w:rsidR="00977EC3" w:rsidRPr="00977EC3" w:rsidRDefault="00CF762E" w:rsidP="00977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33.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977EC3" w:rsidRPr="00977EC3" w:rsidRDefault="00977EC3" w:rsidP="00977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9F">
        <w:rPr>
          <w:rFonts w:ascii="Times New Roman" w:hAnsi="Times New Roman" w:cs="Times New Roman"/>
          <w:b/>
          <w:sz w:val="28"/>
          <w:szCs w:val="28"/>
        </w:rPr>
        <w:t xml:space="preserve">2.    </w:t>
      </w:r>
      <w:r w:rsidRPr="00977EC3">
        <w:rPr>
          <w:rFonts w:ascii="Times New Roman" w:hAnsi="Times New Roman" w:cs="Times New Roman"/>
          <w:sz w:val="28"/>
          <w:szCs w:val="28"/>
        </w:rPr>
        <w:t>Введение  в Правила исключить.</w:t>
      </w:r>
    </w:p>
    <w:p w:rsidR="00977EC3" w:rsidRPr="00977EC3" w:rsidRDefault="00977EC3" w:rsidP="00977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9F">
        <w:rPr>
          <w:rFonts w:ascii="Times New Roman" w:hAnsi="Times New Roman" w:cs="Times New Roman"/>
          <w:b/>
          <w:sz w:val="28"/>
          <w:szCs w:val="28"/>
        </w:rPr>
        <w:t>3.</w:t>
      </w:r>
      <w:r w:rsidRPr="00977EC3">
        <w:rPr>
          <w:rFonts w:ascii="Times New Roman" w:hAnsi="Times New Roman" w:cs="Times New Roman"/>
          <w:sz w:val="28"/>
          <w:szCs w:val="28"/>
        </w:rPr>
        <w:t xml:space="preserve"> Часть 1 </w:t>
      </w:r>
      <w:r w:rsidR="00FA3A4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77EC3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внесение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46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CF762E" w:rsidRPr="00977EC3" w:rsidRDefault="00CF762E" w:rsidP="009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43005B"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77EC3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977EC3" w:rsidRPr="00977EC3" w:rsidRDefault="00977EC3" w:rsidP="00977E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977EC3" w:rsidRPr="00977EC3" w:rsidRDefault="00977EC3" w:rsidP="00977E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977EC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77EC3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977EC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gramStart"/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Белогорского сельского поселения Кумылженского муниципального района Волгоградской области</w:t>
      </w:r>
      <w:r w:rsidRPr="0097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97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с учетом положений иных актов и документов, определяющих основные направления социально-экономического и градостроительного развития Белогорского сельского поселения Кумылженского муниципального</w:t>
      </w:r>
      <w:r w:rsidR="00FA3A46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(</w:t>
      </w:r>
      <w:r w:rsidRPr="00977EC3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EC3">
        <w:rPr>
          <w:rFonts w:ascii="Times New Roman" w:hAnsi="Times New Roman" w:cs="Times New Roman"/>
          <w:sz w:val="28"/>
          <w:szCs w:val="28"/>
        </w:rPr>
        <w:t>Белогорское</w:t>
      </w:r>
      <w:proofErr w:type="spellEnd"/>
      <w:r w:rsidRPr="00977EC3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  <w:proofErr w:type="gramEnd"/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сельского поселения Кумылженского муниципального района Волгоградской области </w:t>
      </w:r>
      <w:r w:rsidRPr="0097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 являются 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зонирования, который </w:t>
      </w:r>
      <w:r w:rsidRPr="00977EC3">
        <w:rPr>
          <w:rFonts w:ascii="Times New Roman" w:hAnsi="Times New Roman" w:cs="Times New Roman"/>
          <w:sz w:val="28"/>
          <w:szCs w:val="28"/>
        </w:rPr>
        <w:lastRenderedPageBreak/>
        <w:t>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977EC3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977EC3">
        <w:rPr>
          <w:rFonts w:ascii="Times New Roman" w:hAnsi="Times New Roman" w:cs="Times New Roman"/>
          <w:sz w:val="28"/>
          <w:szCs w:val="28"/>
        </w:rPr>
        <w:t xml:space="preserve"> Белогорского сельского поселения</w:t>
      </w:r>
      <w:r w:rsidRPr="00977EC3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создания условий для устойчивого развития территории Белогорского сельского поселения   сохранения окружающей среды и объектов культурного наследия;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2) создания условий для планировки территории Белогорского сельского поселения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977EC3">
        <w:rPr>
          <w:rFonts w:ascii="Times New Roman" w:hAnsi="Times New Roman" w:cs="Times New Roman"/>
          <w:sz w:val="28"/>
          <w:szCs w:val="28"/>
        </w:rPr>
        <w:t>и контролирующих градостроительную деятельность, а также судебных органов при разрешении споров по вопросам землепользования и застройки территории Белогорского сельского поселения.</w:t>
      </w:r>
      <w:proofErr w:type="gramEnd"/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77EC3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977EC3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77EC3" w:rsidRPr="00977EC3" w:rsidRDefault="00977EC3" w:rsidP="00977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</w:t>
      </w:r>
      <w:r w:rsidRPr="00977EC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977EC3">
        <w:rPr>
          <w:rFonts w:ascii="Times New Roman" w:hAnsi="Times New Roman" w:cs="Times New Roman"/>
          <w:sz w:val="28"/>
          <w:szCs w:val="28"/>
        </w:rPr>
        <w:t>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977EC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содержащего указанные сведения, устанавливаются федеральным органом исполнительной власти, </w:t>
      </w:r>
      <w:r w:rsidRPr="00977EC3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977EC3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977EC3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обозначенной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4. На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977EC3" w:rsidRPr="00977EC3" w:rsidRDefault="00977EC3" w:rsidP="002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не оговорено в составе градостроительного регламента, устанавливаемого для конкретной территориальной зоны. </w:t>
      </w:r>
    </w:p>
    <w:p w:rsidR="00977EC3" w:rsidRPr="00977EC3" w:rsidRDefault="00977EC3" w:rsidP="002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977EC3" w:rsidRPr="00977EC3" w:rsidRDefault="00FA3A46" w:rsidP="002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7EC3" w:rsidRPr="00977EC3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977EC3" w:rsidRPr="00977EC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211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977EC3" w:rsidRPr="00977EC3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977EC3" w:rsidRPr="00977EC3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977EC3" w:rsidRPr="00977EC3" w:rsidRDefault="00977EC3" w:rsidP="002112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5B17D3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977EC3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977EC3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977EC3" w:rsidRPr="00977EC3" w:rsidRDefault="00977EC3" w:rsidP="00211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lastRenderedPageBreak/>
        <w:t>- размещения Правил на официальном сайте Кумылженского муниципального района в сети "Интернет";</w:t>
      </w:r>
    </w:p>
    <w:p w:rsidR="00977EC3" w:rsidRPr="00977EC3" w:rsidRDefault="00977EC3" w:rsidP="00211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977EC3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977EC3">
        <w:rPr>
          <w:rFonts w:ascii="Times New Roman" w:hAnsi="Times New Roman" w:cs="Times New Roman"/>
          <w:sz w:val="28"/>
          <w:szCs w:val="28"/>
        </w:rPr>
        <w:t>;</w:t>
      </w:r>
    </w:p>
    <w:p w:rsidR="00977EC3" w:rsidRPr="00977EC3" w:rsidRDefault="00977EC3" w:rsidP="00211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EC3">
        <w:rPr>
          <w:rFonts w:ascii="Times New Roman" w:hAnsi="Times New Roman" w:cs="Times New Roman"/>
          <w:bCs/>
          <w:iCs/>
          <w:sz w:val="28"/>
          <w:szCs w:val="28"/>
        </w:rPr>
        <w:t>3. Население Белогорского сельского поселения</w:t>
      </w:r>
      <w:r w:rsidRPr="00977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решений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вопросам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977EC3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</w:t>
      </w:r>
      <w:r w:rsidR="00215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Правилам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977EC3" w:rsidRPr="00977EC3" w:rsidRDefault="00977EC3" w:rsidP="00977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</w:t>
      </w:r>
      <w:r w:rsidR="0021555D">
        <w:rPr>
          <w:rFonts w:ascii="Times New Roman" w:hAnsi="Times New Roman" w:cs="Times New Roman"/>
          <w:sz w:val="28"/>
          <w:szCs w:val="28"/>
        </w:rPr>
        <w:t>в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977EC3" w:rsidRPr="00977EC3" w:rsidRDefault="00977EC3" w:rsidP="00977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7EC3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977EC3" w:rsidRPr="00977EC3" w:rsidRDefault="00977EC3" w:rsidP="002155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lastRenderedPageBreak/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EC3" w:rsidRPr="0021555D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1) подготовка проекта Правил, в том числе внесение изменений в такие Правила, </w:t>
      </w:r>
      <w:r w:rsidRPr="00977EC3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977EC3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977EC3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977EC3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6) </w:t>
      </w:r>
      <w:r w:rsidRPr="00977EC3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977EC3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977EC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77EC3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5B17D3" w:rsidRDefault="005B17D3" w:rsidP="005B1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7D3" w:rsidRPr="005B17D3" w:rsidRDefault="005B17D3" w:rsidP="005B1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5B17D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5B17D3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1. Для каждой из установленных Правилами территориальных зон Белогорского сельского поселения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D3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5B17D3" w:rsidRPr="005B17D3" w:rsidRDefault="005B17D3" w:rsidP="005B17D3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lastRenderedPageBreak/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5B17D3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Белогорского сельское поселение </w:t>
      </w:r>
      <w:r w:rsidRPr="005B17D3">
        <w:rPr>
          <w:rFonts w:ascii="Times New Roman" w:hAnsi="Times New Roman" w:cs="Times New Roman"/>
          <w:i/>
          <w:sz w:val="28"/>
          <w:szCs w:val="28"/>
        </w:rPr>
        <w:t>у</w:t>
      </w:r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ведомления о выявлении самовольной постройки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</w:t>
      </w:r>
      <w:r w:rsidR="00FA3A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</w:t>
      </w:r>
      <w:r w:rsidR="00D61F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="00FA3A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Белогорского сельского поселения</w:t>
      </w:r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1. 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5B17D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5B17D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lastRenderedPageBreak/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5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. Со дня поступления в  администрацию Белогорского сельского поселения</w:t>
      </w:r>
      <w:r w:rsidRPr="005B1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D61F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администрацией Белогорского сельского поселения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исковых требований о сносе с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амовольной постройки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5B17D3" w:rsidRPr="005B17D3" w:rsidRDefault="005B17D3" w:rsidP="005B1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5B17D3" w:rsidRPr="005B17D3" w:rsidRDefault="005B17D3" w:rsidP="005B17D3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5B17D3" w:rsidRPr="005B17D3" w:rsidRDefault="005B17D3" w:rsidP="005B17D3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5B17D3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5B17D3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5B1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7D3" w:rsidRPr="005B17D3" w:rsidRDefault="005B17D3" w:rsidP="005B17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5B17D3" w:rsidRPr="005B17D3" w:rsidRDefault="005B17D3" w:rsidP="005B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5B17D3" w:rsidRPr="005B17D3" w:rsidRDefault="005B17D3" w:rsidP="005B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5B17D3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lastRenderedPageBreak/>
        <w:t xml:space="preserve">5. Проекты планировки территории и проекты межевания территории </w:t>
      </w:r>
      <w:r w:rsidRPr="005B17D3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5B17D3" w:rsidRPr="005B17D3" w:rsidRDefault="005B17D3" w:rsidP="005B17D3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5B17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 и объектов капитального строительства.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5B17D3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1)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5B17D3" w:rsidRPr="005B17D3" w:rsidRDefault="005B17D3" w:rsidP="005B17D3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5B17D3" w:rsidRPr="005B17D3" w:rsidRDefault="005B17D3" w:rsidP="005B17D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5B17D3" w:rsidRPr="005B17D3" w:rsidRDefault="005B17D3" w:rsidP="005B17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2. 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5B17D3" w:rsidRPr="005B17D3" w:rsidRDefault="005B17D3" w:rsidP="005B17D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519"/>
      <w:bookmarkEnd w:id="1"/>
      <w:r w:rsidRPr="005B17D3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Белогорского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</w:t>
      </w:r>
      <w:r w:rsidRPr="005B17D3">
        <w:rPr>
          <w:rFonts w:ascii="Times New Roman" w:hAnsi="Times New Roman" w:cs="Times New Roman"/>
          <w:sz w:val="28"/>
          <w:szCs w:val="28"/>
        </w:rPr>
        <w:lastRenderedPageBreak/>
        <w:t>территориального планирования Кумылженского муниципального района  изменений;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dst1969"/>
      <w:bookmarkStart w:id="3" w:name="dst100520"/>
      <w:bookmarkEnd w:id="2"/>
      <w:bookmarkEnd w:id="3"/>
      <w:r w:rsidRPr="005B17D3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3)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B17D3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5B17D3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5B17D3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5. 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подготовке проекта о внесении изменений в Правила и подготовка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предусмотренного частью 6 настоящей статьи заключения Комиссии не требуются.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лава  района),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5B17D3">
        <w:rPr>
          <w:rFonts w:ascii="Times New Roman" w:hAnsi="Times New Roman" w:cs="Times New Roman"/>
          <w:sz w:val="28"/>
          <w:szCs w:val="28"/>
        </w:rPr>
        <w:br/>
        <w:t>и направляет это заключение главе района.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5B17D3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5B17D3">
        <w:rPr>
          <w:rFonts w:ascii="Times New Roman" w:hAnsi="Times New Roman" w:cs="Times New Roman"/>
          <w:sz w:val="28"/>
          <w:szCs w:val="28"/>
        </w:rPr>
        <w:t>9. </w:t>
      </w:r>
      <w:r w:rsidRPr="005B1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Кумылженского муниципального района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Белогорского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10. По результатам проверки </w:t>
      </w:r>
      <w:r w:rsidRPr="005B1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Кумылженского муниципального района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направляет проект о внесении изменений в Правила главе Кумылженского муниципального района или в случае обнаружения его несоответствия требованиям</w:t>
      </w:r>
      <w:r w:rsidR="00B40C84"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 xml:space="preserve">и документам, указанным в </w:t>
      </w:r>
      <w:hyperlink r:id="rId11" w:anchor="Par2" w:history="1">
        <w:r w:rsidRPr="005B17D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B17D3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</w:t>
      </w:r>
      <w:r w:rsidRPr="005B17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Кумылженского муниципального района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Pr="005B17D3">
        <w:rPr>
          <w:rFonts w:ascii="Times New Roman" w:hAnsi="Times New Roman" w:cs="Times New Roman"/>
          <w:sz w:val="28"/>
          <w:szCs w:val="28"/>
        </w:rPr>
        <w:lastRenderedPageBreak/>
        <w:t xml:space="preserve">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5" w:name="Par8"/>
      <w:bookmarkEnd w:id="5"/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5B17D3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7D3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5B17D3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</w:t>
      </w:r>
      <w:r w:rsidR="00B40C84"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 </w:t>
      </w:r>
      <w:r w:rsidRPr="005B17D3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 xml:space="preserve">Глава Кумылженского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B40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5B17D3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на доработку в соответствии с результатами публичных слушаний по проекту о внесении изменений в Правила.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5B17D3">
        <w:rPr>
          <w:rFonts w:ascii="Times New Roman" w:hAnsi="Times New Roman" w:cs="Times New Roman"/>
          <w:sz w:val="28"/>
          <w:szCs w:val="28"/>
        </w:rPr>
        <w:t xml:space="preserve">Администрацию Белогорского сельского поселения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5B17D3">
        <w:rPr>
          <w:rFonts w:ascii="Times New Roman" w:hAnsi="Times New Roman" w:cs="Times New Roman"/>
          <w:sz w:val="28"/>
          <w:szCs w:val="28"/>
        </w:rPr>
        <w:t xml:space="preserve"> администрацией Белогорского сельского поселения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правила землепользования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CF762E" w:rsidRDefault="005B17D3" w:rsidP="00750E9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E9F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750E9F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750E9F" w:rsidRPr="00750E9F" w:rsidRDefault="00750E9F" w:rsidP="00750E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E9F" w:rsidRPr="00750E9F" w:rsidRDefault="00750E9F" w:rsidP="00750E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для архитектурно-строительного проектирования,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строительства, реконструкции объектов капитального строительства в границах земельного участка.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750E9F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750E9F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4.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тексте Правил вместо слов  «Статья 42»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 вместо слов  «Раздел 10. Градостроительные регламенты в отношении земельных участков и объектов капитального строительства, расположенных в пределах зон с особыми условиями использования территории»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«Глава 9.</w:t>
      </w:r>
      <w:r w:rsidRPr="00750E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0E9F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  <w:r w:rsidRPr="00750E9F">
        <w:rPr>
          <w:rStyle w:val="aa"/>
          <w:rFonts w:ascii="Times New Roman" w:hAnsi="Times New Roman" w:cs="Times New Roman"/>
          <w:sz w:val="28"/>
          <w:szCs w:val="28"/>
        </w:rPr>
        <w:t>»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; вместо слов «Статья 43»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44»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45»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23»;</w:t>
      </w:r>
      <w:proofErr w:type="gramEnd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46»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47»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48»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49»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«Раздел11»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«Глава 10»; вместо слов «Статья  50»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51»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29»;</w:t>
      </w:r>
      <w:proofErr w:type="gramEnd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52» читать </w:t>
      </w:r>
      <w:r w:rsidR="00082AD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53» читать </w:t>
      </w:r>
      <w:r w:rsidR="00082AD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31»; вместо слов «Статья 54»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32»; вместо слов «Статья 55»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33».</w:t>
      </w:r>
    </w:p>
    <w:p w:rsidR="00CF762E" w:rsidRPr="00977EC3" w:rsidRDefault="00CF762E" w:rsidP="00750E9F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E8" w:rsidRPr="008D7CE8" w:rsidRDefault="008D7CE8" w:rsidP="008D7CE8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E8" w:rsidRDefault="008D7CE8" w:rsidP="008D7CE8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E8" w:rsidRDefault="008D7CE8" w:rsidP="00274260">
      <w:pPr>
        <w:spacing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Sect="006B6E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82AD4"/>
    <w:rsid w:val="00084717"/>
    <w:rsid w:val="000A1FB8"/>
    <w:rsid w:val="000C7129"/>
    <w:rsid w:val="000D0401"/>
    <w:rsid w:val="001940F9"/>
    <w:rsid w:val="001B04CF"/>
    <w:rsid w:val="001B5B91"/>
    <w:rsid w:val="001B7788"/>
    <w:rsid w:val="00211236"/>
    <w:rsid w:val="00213292"/>
    <w:rsid w:val="0021555D"/>
    <w:rsid w:val="00274260"/>
    <w:rsid w:val="002751DF"/>
    <w:rsid w:val="002840BE"/>
    <w:rsid w:val="0028756D"/>
    <w:rsid w:val="00290182"/>
    <w:rsid w:val="002B681D"/>
    <w:rsid w:val="002C347A"/>
    <w:rsid w:val="002F08DB"/>
    <w:rsid w:val="002F5066"/>
    <w:rsid w:val="00305C5E"/>
    <w:rsid w:val="003246ED"/>
    <w:rsid w:val="003915CF"/>
    <w:rsid w:val="00402C6B"/>
    <w:rsid w:val="00423096"/>
    <w:rsid w:val="0043005B"/>
    <w:rsid w:val="0043576E"/>
    <w:rsid w:val="004A1E8C"/>
    <w:rsid w:val="004B6DC0"/>
    <w:rsid w:val="00512F0B"/>
    <w:rsid w:val="00521022"/>
    <w:rsid w:val="00522E93"/>
    <w:rsid w:val="005448E0"/>
    <w:rsid w:val="00546DBE"/>
    <w:rsid w:val="005701B7"/>
    <w:rsid w:val="00572C0B"/>
    <w:rsid w:val="005A48CC"/>
    <w:rsid w:val="005B17D3"/>
    <w:rsid w:val="005C09D1"/>
    <w:rsid w:val="005E6F7A"/>
    <w:rsid w:val="00607959"/>
    <w:rsid w:val="00617E02"/>
    <w:rsid w:val="00632E3C"/>
    <w:rsid w:val="006A5B77"/>
    <w:rsid w:val="006B6E34"/>
    <w:rsid w:val="006B76B7"/>
    <w:rsid w:val="006E08F4"/>
    <w:rsid w:val="007072F2"/>
    <w:rsid w:val="00731105"/>
    <w:rsid w:val="00750E9F"/>
    <w:rsid w:val="00793FA3"/>
    <w:rsid w:val="007B1A77"/>
    <w:rsid w:val="007B1F5D"/>
    <w:rsid w:val="007C426F"/>
    <w:rsid w:val="00844EC3"/>
    <w:rsid w:val="008950F4"/>
    <w:rsid w:val="008B4862"/>
    <w:rsid w:val="008D7CE8"/>
    <w:rsid w:val="00906381"/>
    <w:rsid w:val="00910A5C"/>
    <w:rsid w:val="00917397"/>
    <w:rsid w:val="00932814"/>
    <w:rsid w:val="00977EC3"/>
    <w:rsid w:val="00987861"/>
    <w:rsid w:val="00992682"/>
    <w:rsid w:val="009F0530"/>
    <w:rsid w:val="00A017EF"/>
    <w:rsid w:val="00AC1313"/>
    <w:rsid w:val="00AF5A46"/>
    <w:rsid w:val="00B33994"/>
    <w:rsid w:val="00B40C84"/>
    <w:rsid w:val="00B559CB"/>
    <w:rsid w:val="00B719AC"/>
    <w:rsid w:val="00B87C2D"/>
    <w:rsid w:val="00B911A4"/>
    <w:rsid w:val="00BD7009"/>
    <w:rsid w:val="00C21B3F"/>
    <w:rsid w:val="00C21F6F"/>
    <w:rsid w:val="00C4534F"/>
    <w:rsid w:val="00CE6FA4"/>
    <w:rsid w:val="00CF762E"/>
    <w:rsid w:val="00D23FF6"/>
    <w:rsid w:val="00D4083D"/>
    <w:rsid w:val="00D61F7B"/>
    <w:rsid w:val="00D65CE9"/>
    <w:rsid w:val="00DC4BFD"/>
    <w:rsid w:val="00DC6CBC"/>
    <w:rsid w:val="00E47FF8"/>
    <w:rsid w:val="00EE57BF"/>
    <w:rsid w:val="00F041A3"/>
    <w:rsid w:val="00F122E9"/>
    <w:rsid w:val="00F25C2F"/>
    <w:rsid w:val="00F323BD"/>
    <w:rsid w:val="00F81C57"/>
    <w:rsid w:val="00F94FC0"/>
    <w:rsid w:val="00F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68</cp:revision>
  <cp:lastPrinted>2018-09-21T11:33:00Z</cp:lastPrinted>
  <dcterms:created xsi:type="dcterms:W3CDTF">2016-09-22T12:21:00Z</dcterms:created>
  <dcterms:modified xsi:type="dcterms:W3CDTF">2018-09-25T07:23:00Z</dcterms:modified>
</cp:coreProperties>
</file>