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81" w:rsidRDefault="00821E81" w:rsidP="00821E81">
      <w:pPr>
        <w:pStyle w:val="1"/>
        <w:rPr>
          <w:sz w:val="32"/>
        </w:rPr>
      </w:pPr>
      <w:bookmarkStart w:id="0" w:name="_GoBack"/>
      <w:bookmarkEnd w:id="0"/>
    </w:p>
    <w:p w:rsidR="00821E81" w:rsidRDefault="00821E81" w:rsidP="00821E81">
      <w:pPr>
        <w:pStyle w:val="1"/>
        <w:rPr>
          <w:sz w:val="32"/>
        </w:rPr>
      </w:pPr>
    </w:p>
    <w:p w:rsidR="00821E81" w:rsidRDefault="00821E81" w:rsidP="00821E81">
      <w:pPr>
        <w:jc w:val="center"/>
        <w:rPr>
          <w:b/>
          <w:sz w:val="36"/>
        </w:rPr>
      </w:pP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821E81" w:rsidRDefault="00821E81" w:rsidP="00821E81">
      <w:pPr>
        <w:jc w:val="center"/>
        <w:rPr>
          <w:b/>
          <w:sz w:val="35"/>
          <w:szCs w:val="35"/>
        </w:rPr>
      </w:pP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821E81" w:rsidRDefault="00821E81" w:rsidP="00821E81">
      <w:pPr>
        <w:jc w:val="both"/>
        <w:rPr>
          <w:sz w:val="36"/>
        </w:rPr>
      </w:pPr>
    </w:p>
    <w:p w:rsidR="00821E81" w:rsidRDefault="00A530EF" w:rsidP="00821E81">
      <w:pPr>
        <w:jc w:val="both"/>
        <w:rPr>
          <w:sz w:val="36"/>
        </w:rPr>
      </w:pPr>
      <w:r w:rsidRPr="00A530EF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A530EF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21E81" w:rsidRDefault="00821E81" w:rsidP="00821E81">
      <w:pPr>
        <w:pStyle w:val="2"/>
      </w:pPr>
      <w:r>
        <w:t xml:space="preserve">от </w:t>
      </w:r>
      <w:r w:rsidR="00704803">
        <w:t>11.04.2016</w:t>
      </w:r>
      <w:r>
        <w:t xml:space="preserve"> г. №</w:t>
      </w:r>
      <w:r w:rsidR="00704803">
        <w:t>202</w:t>
      </w:r>
      <w:r>
        <w:t xml:space="preserve">  </w:t>
      </w:r>
    </w:p>
    <w:tbl>
      <w:tblPr>
        <w:tblW w:w="0" w:type="auto"/>
        <w:tblLook w:val="00A0"/>
      </w:tblPr>
      <w:tblGrid>
        <w:gridCol w:w="5068"/>
      </w:tblGrid>
      <w:tr w:rsidR="00821E81" w:rsidTr="00821E81">
        <w:tc>
          <w:tcPr>
            <w:tcW w:w="5068" w:type="dxa"/>
          </w:tcPr>
          <w:p w:rsidR="00821E81" w:rsidRDefault="00821E81">
            <w:r>
              <w:rPr>
                <w:sz w:val="22"/>
                <w:szCs w:val="22"/>
              </w:rPr>
              <w:t>О внесении изменений в постановление администрации Кумылженского муниципального района Волгоградской области от 17.08.2011 года №613 «Об утверждении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района».</w:t>
            </w:r>
          </w:p>
        </w:tc>
      </w:tr>
    </w:tbl>
    <w:p w:rsidR="00821E81" w:rsidRDefault="00821E81" w:rsidP="00821E81">
      <w:pPr>
        <w:rPr>
          <w:sz w:val="28"/>
          <w:szCs w:val="28"/>
        </w:rPr>
      </w:pPr>
    </w:p>
    <w:p w:rsidR="00821E81" w:rsidRDefault="00821E81" w:rsidP="00821E81">
      <w:pPr>
        <w:rPr>
          <w:sz w:val="28"/>
          <w:szCs w:val="28"/>
        </w:rPr>
      </w:pPr>
    </w:p>
    <w:p w:rsidR="00821E81" w:rsidRDefault="00821E81" w:rsidP="00801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об оплате труда</w:t>
      </w:r>
      <w:r w:rsidR="00801C97">
        <w:rPr>
          <w:sz w:val="28"/>
          <w:szCs w:val="28"/>
        </w:rPr>
        <w:t xml:space="preserve"> работников муниципальных учреждений, подведомственных отделу культуры и молодёжи администрации Кумылженского муниципального района</w:t>
      </w:r>
      <w:r>
        <w:rPr>
          <w:sz w:val="28"/>
          <w:szCs w:val="28"/>
        </w:rPr>
        <w:t xml:space="preserve"> в соответствии с </w:t>
      </w:r>
      <w:r w:rsidR="00801C97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Волгоградской области от 19</w:t>
      </w:r>
      <w:r w:rsidR="00801C97">
        <w:rPr>
          <w:sz w:val="28"/>
          <w:szCs w:val="28"/>
        </w:rPr>
        <w:t>.01.</w:t>
      </w:r>
      <w:r>
        <w:rPr>
          <w:sz w:val="28"/>
          <w:szCs w:val="28"/>
        </w:rPr>
        <w:t>2016 года</w:t>
      </w:r>
      <w:r w:rsidR="00801C97">
        <w:rPr>
          <w:sz w:val="28"/>
          <w:szCs w:val="28"/>
        </w:rPr>
        <w:t xml:space="preserve"> №4-П</w:t>
      </w:r>
      <w:r>
        <w:rPr>
          <w:sz w:val="28"/>
          <w:szCs w:val="28"/>
        </w:rPr>
        <w:t xml:space="preserve"> «Об общих требованиях к положениям об оплате труда работников государственных учреждений Волгоградской области</w:t>
      </w:r>
      <w:r w:rsidR="00801C97">
        <w:rPr>
          <w:sz w:val="28"/>
          <w:szCs w:val="28"/>
        </w:rPr>
        <w:t>»</w:t>
      </w:r>
      <w:r>
        <w:rPr>
          <w:sz w:val="28"/>
          <w:szCs w:val="28"/>
        </w:rPr>
        <w:t>, постановление</w:t>
      </w:r>
      <w:r w:rsidR="00801C9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Кумылженского муниципального района Волгоградской области от</w:t>
      </w:r>
      <w:r w:rsidR="00801C97">
        <w:rPr>
          <w:sz w:val="28"/>
          <w:szCs w:val="28"/>
        </w:rPr>
        <w:t xml:space="preserve"> 04.04.2016 года</w:t>
      </w:r>
      <w:r>
        <w:rPr>
          <w:sz w:val="28"/>
          <w:szCs w:val="28"/>
        </w:rPr>
        <w:t xml:space="preserve"> №</w:t>
      </w:r>
      <w:r w:rsidR="00801C97">
        <w:rPr>
          <w:sz w:val="28"/>
          <w:szCs w:val="28"/>
        </w:rPr>
        <w:t>186</w:t>
      </w:r>
      <w:r>
        <w:rPr>
          <w:sz w:val="28"/>
          <w:szCs w:val="28"/>
        </w:rPr>
        <w:t xml:space="preserve"> «Об  общих требованиях к положениям об оплате труда работников муниципальных учреждений Кумылженского муниципального района»</w:t>
      </w:r>
    </w:p>
    <w:p w:rsidR="00821E81" w:rsidRDefault="00821E81" w:rsidP="00821E81">
      <w:pPr>
        <w:jc w:val="both"/>
        <w:rPr>
          <w:sz w:val="28"/>
          <w:szCs w:val="28"/>
        </w:rPr>
      </w:pPr>
    </w:p>
    <w:p w:rsidR="00821E81" w:rsidRDefault="00821E81" w:rsidP="00821E8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постановляю:</w:t>
      </w:r>
    </w:p>
    <w:p w:rsidR="00821E81" w:rsidRDefault="00821E81" w:rsidP="00821E81">
      <w:pPr>
        <w:jc w:val="center"/>
        <w:rPr>
          <w:b/>
          <w:bCs/>
          <w:sz w:val="28"/>
          <w:szCs w:val="28"/>
        </w:rPr>
      </w:pPr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Кумылженского муниципального района Волгоградской области от 17.08.2011 г. №</w:t>
      </w:r>
      <w:r w:rsidR="00774ED2">
        <w:rPr>
          <w:sz w:val="28"/>
          <w:szCs w:val="28"/>
        </w:rPr>
        <w:t xml:space="preserve"> </w:t>
      </w:r>
      <w:r>
        <w:rPr>
          <w:sz w:val="28"/>
          <w:szCs w:val="28"/>
        </w:rPr>
        <w:t>613</w:t>
      </w:r>
      <w:r w:rsidR="00801C9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района» (далее – постановление) следующие изменения.</w:t>
      </w:r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4.1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="00774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учреждений за качественно выполненную работу устанавливаются следующие ежемесячные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характера, которые не образуют новый оклад и не учитываются при начислении иных стимулирующих и компенсационных выплат, устанавливаемых к окладу: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общий трудовой стаж;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качество вып</w:t>
      </w:r>
      <w:r w:rsidR="00347E52">
        <w:rPr>
          <w:rFonts w:ascii="Times New Roman" w:hAnsi="Times New Roman" w:cs="Times New Roman"/>
          <w:sz w:val="28"/>
          <w:szCs w:val="28"/>
        </w:rPr>
        <w:t xml:space="preserve">олняемых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работы; </w:t>
      </w:r>
    </w:p>
    <w:p w:rsidR="00347E52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</w:t>
      </w:r>
      <w:r w:rsidR="00347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(должностному окладу),  ставке;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поч</w:t>
      </w:r>
      <w:r w:rsidR="00347E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тные 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47E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22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7E5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4.6.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</w:t>
      </w:r>
      <w:r w:rsidR="00347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учреждений могут выплачиваться премии в пределах установленных им фондов оплаты труда. 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за квартал не должен превышать 75 процентов оклада (должностного оклада), ставки, премии за год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процентов оклада (должностного оклада), ставки в расчете на год.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учреждений производится в соответствии с положением, регламентирующим показатели и уровни выплаты поощрений, которое утверждается руководителем учреждения с уч</w:t>
      </w:r>
      <w:r w:rsidR="005016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мнения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016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22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162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4.7.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 Выплата за интенсивность и высокие результаты работы производится работникам учреждений, имеющим высокие показатели результативности работы, творческие достижения, положительно влияющие на перспективу развития учреждения в целом, за применение в работе достижений науки и передовых методов труда, выполнение особо важных или срочных работ (на срок их проведения), за выполнение метод</w:t>
      </w:r>
      <w:r w:rsidR="00501628">
        <w:rPr>
          <w:rFonts w:ascii="Times New Roman" w:hAnsi="Times New Roman" w:cs="Times New Roman"/>
          <w:sz w:val="28"/>
          <w:szCs w:val="28"/>
        </w:rPr>
        <w:t>ических и (или)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функций по отношению к другим учреждениям, осуществляющим оказание аналогичных услуг (выполнение работ), а также напряженность в труде на основании критериев оценки в порядке и на условиях, определяемых приказом руководителя учреждения в размере от 10 до 220% от должностного оклада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(ставки).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(должностному окладу), ставке и его размерах принимается руководителем учреждения персонально в отношении конкретного работника учреждения.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 персонального повышающего коэффициента к окладу (должностному окладу), ставке 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 задач и другие факторы.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устанавливается на срок не более одного года, по истечении которого может быть сохранена или отменена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27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88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22788D" w:rsidRDefault="00821E81" w:rsidP="002278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88D">
        <w:rPr>
          <w:sz w:val="28"/>
          <w:szCs w:val="28"/>
        </w:rPr>
        <w:t>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подлежит размещению на сайте Кумылженского муниципального района в сети Интернет и применяется в соответствии с Трудовым кодексом Российской Федерации.</w:t>
      </w:r>
    </w:p>
    <w:p w:rsidR="0022788D" w:rsidRDefault="0022788D" w:rsidP="0022788D">
      <w:pPr>
        <w:rPr>
          <w:sz w:val="28"/>
          <w:szCs w:val="28"/>
        </w:rPr>
      </w:pPr>
    </w:p>
    <w:p w:rsidR="00821E81" w:rsidRDefault="00821E81" w:rsidP="0022788D">
      <w:pPr>
        <w:ind w:firstLine="708"/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821E81" w:rsidRDefault="00821E81" w:rsidP="00821E81">
      <w:pPr>
        <w:rPr>
          <w:sz w:val="28"/>
          <w:szCs w:val="28"/>
        </w:rPr>
      </w:pPr>
    </w:p>
    <w:p w:rsidR="0022788D" w:rsidRDefault="0022788D" w:rsidP="00821E81">
      <w:pPr>
        <w:rPr>
          <w:sz w:val="28"/>
          <w:szCs w:val="28"/>
        </w:rPr>
      </w:pPr>
    </w:p>
    <w:p w:rsidR="0022788D" w:rsidRDefault="0022788D" w:rsidP="00821E81">
      <w:pPr>
        <w:rPr>
          <w:sz w:val="28"/>
          <w:szCs w:val="28"/>
        </w:rPr>
      </w:pPr>
    </w:p>
    <w:sectPr w:rsidR="0022788D" w:rsidSect="00821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27E"/>
    <w:rsid w:val="000B4904"/>
    <w:rsid w:val="0022788D"/>
    <w:rsid w:val="002E7007"/>
    <w:rsid w:val="00347E52"/>
    <w:rsid w:val="0050053B"/>
    <w:rsid w:val="00501628"/>
    <w:rsid w:val="006E445D"/>
    <w:rsid w:val="00704803"/>
    <w:rsid w:val="0075227E"/>
    <w:rsid w:val="00774ED2"/>
    <w:rsid w:val="00801C97"/>
    <w:rsid w:val="00821E81"/>
    <w:rsid w:val="00A530EF"/>
    <w:rsid w:val="00CA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8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1E8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1E81"/>
    <w:pPr>
      <w:ind w:left="720"/>
      <w:contextualSpacing/>
    </w:pPr>
  </w:style>
  <w:style w:type="paragraph" w:customStyle="1" w:styleId="ConsPlusNormal">
    <w:name w:val="ConsPlusNormal"/>
    <w:uiPriority w:val="99"/>
    <w:rsid w:val="0082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8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1E8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1E81"/>
    <w:pPr>
      <w:ind w:left="720"/>
      <w:contextualSpacing/>
    </w:pPr>
  </w:style>
  <w:style w:type="paragraph" w:customStyle="1" w:styleId="ConsPlusNormal">
    <w:name w:val="ConsPlusNormal"/>
    <w:uiPriority w:val="99"/>
    <w:rsid w:val="0082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2016-04-06T11:42:00Z</dcterms:created>
  <dcterms:modified xsi:type="dcterms:W3CDTF">2016-04-11T09:46:00Z</dcterms:modified>
</cp:coreProperties>
</file>