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89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8F7D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п</w:t>
      </w:r>
      <w:r>
        <w:rPr>
          <w:rFonts w:ascii="Times New Roman" w:hAnsi="Times New Roman" w:cs="Times New Roman"/>
          <w:b/>
          <w:bCs/>
          <w:sz w:val="28"/>
          <w:szCs w:val="28"/>
        </w:rPr>
        <w:t>роект</w:t>
      </w:r>
    </w:p>
    <w:p w:rsidR="00F63E89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DE1" w:rsidRDefault="008F7DE1" w:rsidP="00F63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DE1" w:rsidRDefault="008F7DE1" w:rsidP="00F63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F63E89" w:rsidRPr="0050449F" w:rsidRDefault="008F7DE1" w:rsidP="00F63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ШЕСТОГО</w:t>
      </w:r>
      <w:r w:rsidR="00F63E89" w:rsidRPr="0050449F">
        <w:rPr>
          <w:rFonts w:ascii="Times New Roman" w:hAnsi="Times New Roman" w:cs="Times New Roman"/>
          <w:b/>
          <w:bCs/>
          <w:sz w:val="28"/>
          <w:szCs w:val="28"/>
        </w:rPr>
        <w:t xml:space="preserve"> СОЗЫВА                    </w:t>
      </w:r>
    </w:p>
    <w:p w:rsidR="00F63E89" w:rsidRPr="0050449F" w:rsidRDefault="00F63E89" w:rsidP="00F63E89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63E89" w:rsidRDefault="00F63E89" w:rsidP="00F63E8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449F">
        <w:rPr>
          <w:rFonts w:ascii="Times New Roman" w:hAnsi="Times New Roman" w:cs="Times New Roman"/>
          <w:sz w:val="32"/>
          <w:szCs w:val="32"/>
        </w:rPr>
        <w:t>РЕШЕНИЕ</w:t>
      </w:r>
    </w:p>
    <w:p w:rsidR="008F7DE1" w:rsidRPr="0050449F" w:rsidRDefault="008F7DE1" w:rsidP="00F63E8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F63E89" w:rsidRPr="0050449F" w:rsidRDefault="00F63E89" w:rsidP="00F63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E89" w:rsidRPr="001474A2" w:rsidRDefault="008F7DE1" w:rsidP="00F63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E89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F63E89" w:rsidRPr="001474A2">
        <w:rPr>
          <w:rFonts w:ascii="Times New Roman" w:hAnsi="Times New Roman" w:cs="Times New Roman"/>
          <w:bCs/>
          <w:sz w:val="28"/>
          <w:szCs w:val="28"/>
        </w:rPr>
        <w:t>№</w:t>
      </w:r>
    </w:p>
    <w:tbl>
      <w:tblPr>
        <w:tblW w:w="9747" w:type="dxa"/>
        <w:tblLook w:val="01E0"/>
      </w:tblPr>
      <w:tblGrid>
        <w:gridCol w:w="9747"/>
      </w:tblGrid>
      <w:tr w:rsidR="00F63E89" w:rsidRPr="00947515" w:rsidTr="008955E5">
        <w:tc>
          <w:tcPr>
            <w:tcW w:w="9747" w:type="dxa"/>
          </w:tcPr>
          <w:p w:rsidR="00F63E89" w:rsidRPr="008F7DE1" w:rsidRDefault="00F63E89" w:rsidP="008955E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оплате труда выборных   должностных лиц местного самоуправления, осуществляющих свои полномочия на постоянной  основе, и муниципальных служащих  </w:t>
            </w:r>
            <w:proofErr w:type="spellStart"/>
            <w:r w:rsidRPr="008F7DE1">
              <w:rPr>
                <w:rFonts w:ascii="Times New Roman" w:hAnsi="Times New Roman" w:cs="Times New Roman"/>
                <w:b/>
                <w:sz w:val="28"/>
                <w:szCs w:val="28"/>
              </w:rPr>
              <w:t>Кумылженского</w:t>
            </w:r>
            <w:proofErr w:type="spellEnd"/>
            <w:r w:rsidRPr="008F7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на 2020 год</w:t>
            </w:r>
          </w:p>
        </w:tc>
      </w:tr>
    </w:tbl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Волгоградской области от 11.02.2008 N 1626-ОД "О некоторых вопросах муниципальной службы в Волгоградской области",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449F">
        <w:rPr>
          <w:rFonts w:ascii="Times New Roman" w:hAnsi="Times New Roman" w:cs="Times New Roman"/>
          <w:sz w:val="28"/>
          <w:szCs w:val="28"/>
        </w:rPr>
        <w:t>Кумылженская районная Дума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449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0449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F63E89" w:rsidRPr="00281662" w:rsidTr="008955E5">
        <w:tc>
          <w:tcPr>
            <w:tcW w:w="9747" w:type="dxa"/>
          </w:tcPr>
          <w:tbl>
            <w:tblPr>
              <w:tblW w:w="0" w:type="auto"/>
              <w:tblLook w:val="01E0"/>
            </w:tblPr>
            <w:tblGrid>
              <w:gridCol w:w="9464"/>
            </w:tblGrid>
            <w:tr w:rsidR="00F63E89" w:rsidRPr="00281662" w:rsidTr="008955E5">
              <w:tc>
                <w:tcPr>
                  <w:tcW w:w="9464" w:type="dxa"/>
                </w:tcPr>
                <w:p w:rsidR="00F63E89" w:rsidRDefault="00F63E89" w:rsidP="008F7D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6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1.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Установить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выборны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лиц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местного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амоуправления, осуществляющи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свои полномочия на постоянной основе, </w:t>
                  </w:r>
                </w:p>
                <w:p w:rsidR="00F63E89" w:rsidRDefault="00F63E89" w:rsidP="008F7D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и условия оплаты труда согласно приложению 1.</w:t>
                  </w:r>
                </w:p>
                <w:p w:rsidR="00F63E89" w:rsidRPr="00281662" w:rsidRDefault="00F63E89" w:rsidP="008F7D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2.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Установить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служащи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Кумылженского</w:t>
                  </w:r>
                  <w:proofErr w:type="spellEnd"/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и условия оплаты труда согласно приложению 2.</w:t>
                  </w:r>
                </w:p>
              </w:tc>
            </w:tr>
          </w:tbl>
          <w:p w:rsidR="00F63E89" w:rsidRPr="00281662" w:rsidRDefault="00F63E89" w:rsidP="008F7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E89" w:rsidRDefault="00F63E89" w:rsidP="008F7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6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81662">
        <w:rPr>
          <w:rFonts w:ascii="Times New Roman" w:eastAsia="Times New Roman" w:hAnsi="Times New Roman" w:cs="Times New Roman"/>
          <w:sz w:val="28"/>
          <w:szCs w:val="28"/>
        </w:rPr>
        <w:t>Настоящее  решение  вступает в силу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662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1662">
        <w:rPr>
          <w:rFonts w:ascii="Times New Roman" w:hAnsi="Times New Roman" w:cs="Times New Roman"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8166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E89" w:rsidRDefault="008F7DE1" w:rsidP="008F7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3E89">
        <w:rPr>
          <w:rFonts w:ascii="Times New Roman" w:hAnsi="Times New Roman" w:cs="Times New Roman"/>
          <w:sz w:val="28"/>
          <w:szCs w:val="28"/>
        </w:rPr>
        <w:t>4.</w:t>
      </w:r>
      <w:r w:rsidR="00F63E89" w:rsidRPr="008A6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E89" w:rsidRPr="00281662">
        <w:rPr>
          <w:rFonts w:ascii="Times New Roman" w:eastAsia="Times New Roman" w:hAnsi="Times New Roman" w:cs="Times New Roman"/>
          <w:sz w:val="28"/>
          <w:szCs w:val="28"/>
        </w:rPr>
        <w:t xml:space="preserve">Настоящее  решение  </w:t>
      </w:r>
      <w:r w:rsidR="00F63E89">
        <w:rPr>
          <w:rFonts w:ascii="Times New Roman" w:eastAsia="Times New Roman" w:hAnsi="Times New Roman" w:cs="Times New Roman"/>
          <w:sz w:val="28"/>
          <w:szCs w:val="28"/>
        </w:rPr>
        <w:t>направить</w:t>
      </w:r>
      <w:r w:rsidR="00F63E89" w:rsidRPr="00281662">
        <w:rPr>
          <w:rFonts w:ascii="Times New Roman" w:eastAsia="Times New Roman" w:hAnsi="Times New Roman" w:cs="Times New Roman"/>
          <w:sz w:val="28"/>
          <w:szCs w:val="28"/>
        </w:rPr>
        <w:t xml:space="preserve"> в  МКУК «Кумылженская  </w:t>
      </w:r>
      <w:proofErr w:type="spellStart"/>
      <w:r w:rsidR="00F63E89" w:rsidRPr="00281662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="00F63E89" w:rsidRPr="00281662">
        <w:rPr>
          <w:rFonts w:ascii="Times New Roman" w:eastAsia="Times New Roman" w:hAnsi="Times New Roman" w:cs="Times New Roman"/>
          <w:sz w:val="28"/>
          <w:szCs w:val="28"/>
        </w:rPr>
        <w:t xml:space="preserve">  центральная библиотека им. Ю.В.Сергеева»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E89">
        <w:rPr>
          <w:rFonts w:ascii="Times New Roman" w:eastAsia="Times New Roman" w:hAnsi="Times New Roman" w:cs="Times New Roman"/>
          <w:sz w:val="28"/>
          <w:szCs w:val="28"/>
        </w:rPr>
        <w:t>для обнародования</w:t>
      </w:r>
      <w:r w:rsidR="008C5AD9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сайте </w:t>
      </w:r>
      <w:proofErr w:type="spellStart"/>
      <w:r w:rsidR="008C5AD9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8C5A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F63E89" w:rsidRPr="00281662" w:rsidRDefault="00F63E89" w:rsidP="00F63E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В.В.Денисов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F63E89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F63E89" w:rsidRDefault="00F63E89" w:rsidP="00F63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63E89" w:rsidRPr="0050449F" w:rsidRDefault="00DA36FF" w:rsidP="00DA36FF">
      <w:pPr>
        <w:tabs>
          <w:tab w:val="left" w:pos="5263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F63E89" w:rsidRPr="0050449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к решению Кумылженской</w:t>
      </w:r>
    </w:p>
    <w:p w:rsidR="00F63E89" w:rsidRPr="0050449F" w:rsidRDefault="00F63E89" w:rsidP="00F63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          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 ОПЛАТЫ ТРУДА  ВЫБОРНЫХ</w:t>
      </w: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САМОУПРАВЛЕНИЯ, ОСУЩЕСТВЛЯЮЩИХ СВОИ ПОЛНОМОЧИЯ</w:t>
      </w: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НА ПОСТОЯННОЙ ОСНОВЕ,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1. Выборным должностным лицам местного самоуправления, осуществляющим свои полномочия на постоянной основе (далее именуются - лица, замещающие муниципальные должности), устанавливается должностной оклад в размере: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с 01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50449F"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 - </w:t>
      </w:r>
      <w:r>
        <w:rPr>
          <w:rFonts w:ascii="Times New Roman" w:hAnsi="Times New Roman" w:cs="Times New Roman"/>
          <w:sz w:val="28"/>
          <w:szCs w:val="28"/>
        </w:rPr>
        <w:t xml:space="preserve">16302 </w:t>
      </w:r>
      <w:r w:rsidRPr="0050449F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449F">
        <w:rPr>
          <w:rFonts w:ascii="Times New Roman" w:hAnsi="Times New Roman" w:cs="Times New Roman"/>
          <w:sz w:val="28"/>
          <w:szCs w:val="28"/>
        </w:rPr>
        <w:t>.</w:t>
      </w: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Лицам, замещающим муниципальные должности, устанавливаются дополнительные выплаты:</w:t>
      </w: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(коэффициент)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для главы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2,5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для председателя Контрольно-счетной комиссии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1,4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2) ежемесячное денежное поощрение в размере 33 процентов должностного оклада;</w:t>
      </w: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3)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4) единовременная дополнительная выплата при предоставлении ежегодного оплачиваемого отпуска  в размере  одного ежемесячного денежного вознаграждения, состоящего из должностного оклада и дополнительных выплат;</w:t>
      </w: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5) дополнительная единовременная выплата по итогам службы за год в размере  двух  должностных окладов;</w:t>
      </w:r>
    </w:p>
    <w:p w:rsidR="00F63E89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6) дополнительная выплата в виде материальной помощи в размере двух должностных окладов.</w:t>
      </w: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Default="00F63E89" w:rsidP="00F63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р</w:t>
      </w:r>
      <w:r w:rsidRPr="0050449F">
        <w:rPr>
          <w:rFonts w:ascii="Times New Roman" w:hAnsi="Times New Roman" w:cs="Times New Roman"/>
          <w:sz w:val="28"/>
          <w:szCs w:val="28"/>
        </w:rPr>
        <w:t>ешению Кумылженской</w:t>
      </w:r>
    </w:p>
    <w:p w:rsidR="00F63E89" w:rsidRPr="0050449F" w:rsidRDefault="00F63E89" w:rsidP="00F63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Pr="0050449F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449F">
        <w:rPr>
          <w:rFonts w:ascii="Times New Roman" w:hAnsi="Times New Roman" w:cs="Times New Roman"/>
          <w:sz w:val="28"/>
          <w:szCs w:val="28"/>
        </w:rPr>
        <w:t>№</w:t>
      </w: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</w:t>
      </w: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ОПЛАТЫ ТРУДА МУНИЦИПАЛЬНЫХ СЛУЖАЩИХ</w:t>
      </w: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КУМЫЛЖЕНСКОГО МУНИЦИПАЛЬНОГО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1. Муниципальным служащим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именуются - муниципальные служащие) устанавливаются должностные оклады в следующих размерах:</w:t>
      </w: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(руб.)</w:t>
      </w:r>
    </w:p>
    <w:tbl>
      <w:tblPr>
        <w:tblW w:w="757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6"/>
        <w:gridCol w:w="1842"/>
      </w:tblGrid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F63E89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</w:p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1)должности, замещаемые на определенный срок: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14969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14513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14513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12652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б) главная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10304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в) ведущая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8090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г) старшая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6662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6384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) младшая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5534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Кумылженская районная Дума: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ведущая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консультант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8090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района: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старшая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6662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6384</w:t>
            </w:r>
          </w:p>
        </w:tc>
      </w:tr>
    </w:tbl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Муниципальным служащим устанавливаются следующие дополнительные выплаты к должностному окладу: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а) ежемесячная надбавка за выслугу лет в зависимости от стажа муниципальной службы (в процентах от должностного оклада):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 года до 5 лет                                          10 процентов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5 до 10 лет                                                15 процентов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10 до 15 лет                                              20 процентов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свыше 15 лет                                                 30 процентов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б) ежемесячная надбавка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</w:t>
      </w:r>
      <w:proofErr w:type="gramStart"/>
      <w:r w:rsidRPr="0050449F">
        <w:rPr>
          <w:rFonts w:ascii="Times New Roman" w:hAnsi="Times New Roman" w:cs="Times New Roman"/>
          <w:sz w:val="28"/>
          <w:szCs w:val="28"/>
        </w:rPr>
        <w:t>высшие</w:t>
      </w:r>
      <w:proofErr w:type="gramEnd"/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должности  муниципальной службы                               от 10 до 170 процентов                  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</w:t>
      </w:r>
      <w:proofErr w:type="gramStart"/>
      <w:r w:rsidRPr="0050449F"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  <w:r w:rsidRPr="00504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120 процентов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муниципальным служащим, замещающим ведущие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90 процентов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старшие 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70 процентов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младшие 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 муниципальной службы                               от 10 до 50 процентов</w:t>
      </w:r>
    </w:p>
    <w:p w:rsidR="00F63E89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в) ежемесячная надбавка к должностному окладу за классный чин в размере:                                                                                                              </w:t>
      </w:r>
    </w:p>
    <w:p w:rsidR="00F63E89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1744"/>
      </w:tblGrid>
      <w:tr w:rsidR="00F63E89" w:rsidRPr="0050449F" w:rsidTr="008955E5">
        <w:trPr>
          <w:trHeight w:val="54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F63E89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 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63E89" w:rsidRPr="0050449F" w:rsidTr="008955E5">
        <w:trPr>
          <w:trHeight w:val="52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4536</w:t>
            </w:r>
          </w:p>
        </w:tc>
      </w:tr>
      <w:tr w:rsidR="00F63E89" w:rsidRPr="0050449F" w:rsidTr="008955E5">
        <w:trPr>
          <w:trHeight w:val="46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3932</w:t>
            </w:r>
          </w:p>
        </w:tc>
      </w:tr>
      <w:tr w:rsidR="00F63E89" w:rsidRPr="0050449F" w:rsidTr="008955E5">
        <w:trPr>
          <w:trHeight w:val="58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3630</w:t>
            </w:r>
          </w:p>
        </w:tc>
      </w:tr>
      <w:tr w:rsidR="00F63E89" w:rsidRPr="0050449F" w:rsidTr="008955E5">
        <w:trPr>
          <w:trHeight w:val="52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1 класса                                                 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3103</w:t>
            </w:r>
          </w:p>
        </w:tc>
      </w:tr>
      <w:tr w:rsidR="00F63E89" w:rsidRPr="0050449F" w:rsidTr="008955E5">
        <w:trPr>
          <w:trHeight w:val="48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2 класса                                                 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2689</w:t>
            </w:r>
          </w:p>
        </w:tc>
      </w:tr>
      <w:tr w:rsidR="00F63E89" w:rsidRPr="0050449F" w:rsidTr="008955E5">
        <w:trPr>
          <w:trHeight w:val="54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3 класса                                                 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2480</w:t>
            </w:r>
          </w:p>
        </w:tc>
      </w:tr>
      <w:tr w:rsidR="00F63E89" w:rsidRPr="0050449F" w:rsidTr="008955E5">
        <w:trPr>
          <w:trHeight w:val="50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1 класса                                   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2428</w:t>
            </w:r>
          </w:p>
        </w:tc>
      </w:tr>
      <w:tr w:rsidR="00F63E89" w:rsidRPr="0050449F" w:rsidTr="008955E5">
        <w:trPr>
          <w:trHeight w:val="52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2 класса                                   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</w:t>
            </w:r>
          </w:p>
        </w:tc>
      </w:tr>
      <w:tr w:rsidR="00F63E89" w:rsidRPr="0050449F" w:rsidTr="008955E5">
        <w:trPr>
          <w:trHeight w:val="48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3 класса                                   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</w:tr>
      <w:tr w:rsidR="00F63E89" w:rsidRPr="0050449F" w:rsidTr="008955E5">
        <w:trPr>
          <w:trHeight w:val="38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1 класса 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F63E89" w:rsidRPr="0050449F" w:rsidTr="008955E5">
        <w:trPr>
          <w:trHeight w:val="48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2 класса 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</w:tc>
      </w:tr>
      <w:tr w:rsidR="00F63E89" w:rsidRPr="0050449F" w:rsidTr="008955E5">
        <w:trPr>
          <w:trHeight w:val="48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3 класса 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</w:t>
            </w:r>
          </w:p>
        </w:tc>
      </w:tr>
      <w:tr w:rsidR="00F63E89" w:rsidRPr="0050449F" w:rsidTr="008955E5">
        <w:trPr>
          <w:trHeight w:val="48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1 класса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</w:t>
            </w:r>
          </w:p>
        </w:tc>
      </w:tr>
      <w:tr w:rsidR="00F63E89" w:rsidRPr="0050449F" w:rsidTr="008955E5">
        <w:trPr>
          <w:trHeight w:val="48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2 класса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</w:tc>
      </w:tr>
      <w:tr w:rsidR="00F63E89" w:rsidRPr="0050449F" w:rsidTr="008955E5">
        <w:trPr>
          <w:trHeight w:val="48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3 класса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</w:tr>
    </w:tbl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г) ежемесячная надбавка к должностному окладу за работу со сведениями, составляющими государственную тайну, которая устанавливается  в размерах и порядке, определенных законодательством Российской Федерации;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>) денежное поощрение по итогам службы за год в зависимости от личного вклада муниципального служащего в общие результаты работы в размере от одного до двух должностных окладов;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е) ежемесячное денежное поощрение  в размере от 10 до 33 процентов от должностного оклада;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ж) материальная помощь в размере  двух должностных окладов с учетом ежемесячной надбавки к должностному окладу за классный чин.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) единовременное денежное поощрение, в соответствии со статьей 9 закона Волгоградской области от 11 февраля 2008 года №1626-ОД «О некоторых </w:t>
      </w:r>
      <w:r w:rsidRPr="0050449F">
        <w:rPr>
          <w:rFonts w:ascii="Times New Roman" w:hAnsi="Times New Roman" w:cs="Times New Roman"/>
          <w:sz w:val="28"/>
          <w:szCs w:val="28"/>
        </w:rPr>
        <w:lastRenderedPageBreak/>
        <w:t>вопросах муниципальной службы в Волгоградской области», в размере от одного до пяти должностных окладов;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и) ежемесячная надбавка к должностному окладу в размере от 10 до 20 процентов должностного оклада за исполнение обязанностей инспектора контрольно-счетного органа.</w:t>
      </w:r>
    </w:p>
    <w:p w:rsidR="00F63E89" w:rsidRPr="0050449F" w:rsidRDefault="00F63E89" w:rsidP="003B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3. Дополнительные выплаты к должностному окладу муниципального служащего устанавливаются распоряжением лица, возглавляющего орган местного самоуправления, в пределах установленного фонда оплаты труда.</w:t>
      </w:r>
    </w:p>
    <w:p w:rsidR="00B77D6D" w:rsidRDefault="008F7DE1" w:rsidP="003B5C9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3E89" w:rsidRPr="005044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63E89" w:rsidRPr="0050449F">
        <w:rPr>
          <w:rFonts w:ascii="Times New Roman" w:hAnsi="Times New Roman" w:cs="Times New Roman"/>
          <w:sz w:val="28"/>
          <w:szCs w:val="28"/>
        </w:rPr>
        <w:t xml:space="preserve">Установление и осуществление дополнительных выплат муниципальным служащим </w:t>
      </w:r>
      <w:proofErr w:type="spellStart"/>
      <w:r w:rsidR="00F63E89"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F63E89"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производится в соответствии с Положением о порядке осуществления ежемесячных и иных дополнительных выплат муниципальным служащим, видах поощрений муниципальных служащих, замещающих должности муниципальной службы в органах местного самоуправления </w:t>
      </w:r>
      <w:proofErr w:type="spellStart"/>
      <w:r w:rsidR="00F63E89"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F63E89"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и порядке их применения, утвержденным решением Кумылженской районной Думы от </w:t>
      </w:r>
      <w:r w:rsidR="00F63E89" w:rsidRPr="008A6B91">
        <w:rPr>
          <w:rFonts w:ascii="Times New Roman" w:hAnsi="Times New Roman" w:cs="Times New Roman"/>
          <w:sz w:val="28"/>
          <w:szCs w:val="28"/>
        </w:rPr>
        <w:t>29.12.2010 г. №20/139-РД</w:t>
      </w:r>
      <w:proofErr w:type="gramEnd"/>
    </w:p>
    <w:sectPr w:rsidR="00B77D6D" w:rsidSect="004B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E89"/>
    <w:rsid w:val="000C2B9F"/>
    <w:rsid w:val="001A2421"/>
    <w:rsid w:val="0022355D"/>
    <w:rsid w:val="003B5C96"/>
    <w:rsid w:val="004B77BC"/>
    <w:rsid w:val="008C5AD9"/>
    <w:rsid w:val="008F7DE1"/>
    <w:rsid w:val="00AE3142"/>
    <w:rsid w:val="00B77D6D"/>
    <w:rsid w:val="00DA36FF"/>
    <w:rsid w:val="00F6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3E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6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F63E8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2019-11-22T09:47:00Z</dcterms:created>
  <dcterms:modified xsi:type="dcterms:W3CDTF">2019-11-26T07:37:00Z</dcterms:modified>
</cp:coreProperties>
</file>